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58F1" w:rsidRPr="0046142E" w:rsidRDefault="006958F1" w:rsidP="006958F1"/>
    <w:tbl>
      <w:tblPr>
        <w:tblpPr w:vertAnchor="page" w:horzAnchor="page" w:tblpX="1872" w:tblpY="4254"/>
        <w:tblW w:w="8902" w:type="dxa"/>
        <w:tblLayout w:type="fixed"/>
        <w:tblCellMar>
          <w:left w:w="0" w:type="dxa"/>
          <w:right w:w="0" w:type="dxa"/>
        </w:tblCellMar>
        <w:tblLook w:val="04A0"/>
      </w:tblPr>
      <w:tblGrid>
        <w:gridCol w:w="8902"/>
      </w:tblGrid>
      <w:tr w:rsidR="006958F1" w:rsidRPr="0046142E" w:rsidTr="00796C12">
        <w:trPr>
          <w:trHeight w:hRule="exact" w:val="5954"/>
        </w:trPr>
        <w:tc>
          <w:tcPr>
            <w:tcW w:w="8902" w:type="dxa"/>
            <w:noWrap/>
            <w:tcFitText/>
            <w:vAlign w:val="center"/>
          </w:tcPr>
          <w:p w:rsidR="006958F1" w:rsidRPr="0046142E" w:rsidRDefault="004A24C1" w:rsidP="002400B5">
            <w:pPr>
              <w:spacing w:before="100" w:beforeAutospacing="1" w:after="100" w:afterAutospacing="1"/>
            </w:pPr>
            <w:r w:rsidRPr="00077006">
              <w:rPr>
                <w:noProof/>
                <w:lang w:val="es-ES" w:eastAsia="es-ES"/>
              </w:rPr>
              <w:drawing>
                <wp:inline distT="0" distB="0" distL="0" distR="0">
                  <wp:extent cx="5603444" cy="3946797"/>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duotone>
                              <a:prstClr val="black"/>
                              <a:schemeClr val="accent1">
                                <a:tint val="45000"/>
                                <a:satMod val="400000"/>
                              </a:schemeClr>
                            </a:duotone>
                            <a:lum bright="10000" contrast="33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3656" cy="3946946"/>
                          </a:xfrm>
                          <a:prstGeom prst="rect">
                            <a:avLst/>
                          </a:prstGeom>
                          <a:noFill/>
                          <a:ln>
                            <a:noFill/>
                          </a:ln>
                        </pic:spPr>
                      </pic:pic>
                    </a:graphicData>
                  </a:graphic>
                </wp:inline>
              </w:drawing>
            </w:r>
          </w:p>
        </w:tc>
      </w:tr>
    </w:tbl>
    <w:p w:rsidR="004A24C1" w:rsidRPr="0046142E" w:rsidRDefault="00DE411B" w:rsidP="006958F1">
      <w:r w:rsidRPr="00DE411B">
        <w:rPr>
          <w:noProof/>
          <w:lang w:val="it-CH" w:eastAsia="it-CH"/>
        </w:rPr>
        <w:pict>
          <v:rect id="Rectangle 8" o:spid="_x0000_s1026" style="position:absolute;margin-left:93.55pt;margin-top:610.05pt;width:433.3pt;height:16.5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" filled="f" fillcolor="#0c9" stroked="f">
            <v:textbox inset="0,0,0,0">
              <w:txbxContent>
                <w:p w:rsidR="00661737" w:rsidRPr="002B652D" w:rsidRDefault="00661737" w:rsidP="006958F1"/>
              </w:txbxContent>
            </v:textbox>
            <w10:wrap anchorx="page" anchory="page"/>
          </v:rect>
        </w:pict>
      </w:r>
      <w:r w:rsidRPr="00DE411B">
        <w:rPr>
          <w:noProof/>
          <w:lang w:val="it-CH" w:eastAsia="it-CH"/>
        </w:rPr>
        <w:pict>
          <v:shapetype id="_x0000_t202" coordsize="21600,21600" o:spt="202" path="m,l,21600r21600,l21600,xe">
            <v:stroke joinstyle="miter"/>
            <v:path gradientshapeok="t" o:connecttype="rect"/>
          </v:shapetype>
          <v:shape id="Text Box 6" o:spid="_x0000_s1027" type="#_x0000_t202" style="position:absolute;margin-left:93.55pt;margin-top:750.4pt;width:115.7pt;height:19.5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" stroked="f">
            <v:textbox inset="0,0,0,0">
              <w:txbxContent>
                <w:p w:rsidR="00661737" w:rsidRPr="002B652D" w:rsidRDefault="00661737" w:rsidP="006958F1">
                  <w:r w:rsidRPr="00701ECE">
                    <w:t>6198.</w:t>
                  </w:r>
                  <w:r>
                    <w:t>1</w:t>
                  </w:r>
                  <w:r w:rsidRPr="00701ECE">
                    <w:t>-R-01</w:t>
                  </w:r>
                </w:p>
              </w:txbxContent>
            </v:textbox>
            <w10:wrap anchorx="page" anchory="page"/>
          </v:shape>
        </w:pict>
      </w:r>
      <w:r w:rsidRPr="00DE411B">
        <w:rPr>
          <w:noProof/>
          <w:lang w:val="it-CH" w:eastAsia="it-CH"/>
        </w:rPr>
        <w:pict>
          <v:rect id="Rectangle 5" o:spid="_x0000_s1028" style="position:absolute;margin-left:93.55pt;margin-top:775.4pt;width:444.2pt;height:30.85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" filled="f" fillcolor="#0c9" stroked="f">
            <v:textbox inset="0,0,0,0">
              <w:txbxContent>
                <w:p w:rsidR="00661737" w:rsidRPr="002B652D" w:rsidRDefault="00661737" w:rsidP="006958F1">
                  <w:pPr>
                    <w:tabs>
                      <w:tab w:val="right" w:pos="8876"/>
                    </w:tabs>
                    <w:spacing w:before="100" w:beforeAutospacing="1" w:after="100" w:afterAutospacing="1"/>
                  </w:pPr>
                  <w:r>
                    <w:rPr>
                      <w:noProof/>
                      <w:lang w:val="es-ES" w:eastAsia="es-ES"/>
                    </w:rPr>
                    <w:drawing>
                      <wp:inline distT="0" distB="0" distL="0" distR="0">
                        <wp:extent cx="1800225" cy="257175"/>
                        <wp:effectExtent l="0" t="0" r="9525"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225" cy="257175"/>
                                </a:xfrm>
                                <a:prstGeom prst="rect">
                                  <a:avLst/>
                                </a:prstGeom>
                                <a:noFill/>
                                <a:ln>
                                  <a:noFill/>
                                </a:ln>
                              </pic:spPr>
                            </pic:pic>
                          </a:graphicData>
                        </a:graphic>
                      </wp:inline>
                    </w:drawing>
                  </w:r>
                  <w:r w:rsidRPr="002B652D">
                    <w:tab/>
                  </w:r>
                  <w:r w:rsidRPr="00502801">
                    <w:t xml:space="preserve">Minusio, </w:t>
                  </w:r>
                  <w:r>
                    <w:t>Mayo de 2018</w:t>
                  </w:r>
                </w:p>
              </w:txbxContent>
            </v:textbox>
            <w10:wrap anchorx="page" anchory="page"/>
          </v:rect>
        </w:pict>
      </w:r>
      <w:r w:rsidRPr="00DE411B">
        <w:rPr>
          <w:noProof/>
          <w:color w:val="636363"/>
          <w:lang w:val="it-CH" w:eastAsia="it-CH"/>
        </w:rPr>
        <w:pict>
          <v:rect id="Rectangle 4" o:spid="_x0000_s1029" style="position:absolute;margin-left:93.55pt;margin-top:520.9pt;width:433.3pt;height:31.1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" filled="f" fillcolor="#0c9" stroked="f">
            <v:textbox inset="0,0,0,0">
              <w:txbxContent>
                <w:p w:rsidR="00661737" w:rsidRPr="00176189" w:rsidRDefault="00661737" w:rsidP="006958F1">
                  <w:pPr>
                    <w:pStyle w:val="Ttulo7"/>
                    <w:keepLines w:val="0"/>
                    <w:suppressAutoHyphens/>
                    <w:autoSpaceDE w:val="0"/>
                    <w:autoSpaceDN w:val="0"/>
                    <w:adjustRightInd w:val="0"/>
                    <w:spacing w:before="0"/>
                    <w:rPr>
                      <w:rFonts w:ascii="Arial" w:eastAsia="Times New Roman" w:hAnsi="Arial" w:cs="Arial"/>
                      <w:i w:val="0"/>
                      <w:iCs w:val="0"/>
                      <w:color w:val="636363"/>
                      <w:sz w:val="28"/>
                      <w:szCs w:val="28"/>
                      <w:lang w:val="es-ES" w:eastAsia="it-IT"/>
                    </w:rPr>
                  </w:pPr>
                  <w:r>
                    <w:rPr>
                      <w:rFonts w:ascii="Arial" w:eastAsia="Times New Roman" w:hAnsi="Arial" w:cs="Arial"/>
                      <w:i w:val="0"/>
                      <w:iCs w:val="0"/>
                      <w:color w:val="636363"/>
                      <w:sz w:val="28"/>
                      <w:szCs w:val="28"/>
                      <w:lang w:val="es-ES" w:eastAsia="it-IT"/>
                    </w:rPr>
                    <w:t>Lineamientos de diseño</w:t>
                  </w:r>
                </w:p>
              </w:txbxContent>
            </v:textbox>
            <w10:wrap anchorx="page" anchory="page"/>
          </v:rect>
        </w:pict>
      </w:r>
      <w:r w:rsidRPr="00DE411B">
        <w:rPr>
          <w:noProof/>
          <w:color w:val="636363"/>
          <w:lang w:val="it-CH" w:eastAsia="it-CH"/>
        </w:rPr>
        <w:pict>
          <v:rect id="Rectangle 3" o:spid="_x0000_s1030" style="position:absolute;margin-left:93.55pt;margin-top:123.6pt;width:6in;height:53.4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" filled="f" fillcolor="#0c9" stroked="f">
            <v:textbox inset="0,0,0,0">
              <w:txbxContent>
                <w:p w:rsidR="00661737" w:rsidRPr="00C97C81" w:rsidRDefault="00661737" w:rsidP="006958F1">
                  <w:pPr>
                    <w:pStyle w:val="Ttulo6"/>
                    <w:keepLines w:val="0"/>
                    <w:suppressAutoHyphens/>
                    <w:autoSpaceDE w:val="0"/>
                    <w:autoSpaceDN w:val="0"/>
                    <w:adjustRightInd w:val="0"/>
                    <w:spacing w:before="0"/>
                    <w:rPr>
                      <w:rFonts w:ascii="Arial" w:eastAsia="Times New Roman" w:hAnsi="Arial" w:cs="Arial"/>
                      <w:b/>
                      <w:i w:val="0"/>
                      <w:iCs w:val="0"/>
                      <w:caps/>
                      <w:color w:val="636363"/>
                      <w:sz w:val="40"/>
                      <w:szCs w:val="40"/>
                      <w:lang w:eastAsia="it-IT"/>
                    </w:rPr>
                  </w:pPr>
                  <w:r w:rsidRPr="00C97C81">
                    <w:rPr>
                      <w:rFonts w:ascii="Arial" w:eastAsia="Times New Roman" w:hAnsi="Arial" w:cs="Arial"/>
                      <w:b/>
                      <w:i w:val="0"/>
                      <w:iCs w:val="0"/>
                      <w:caps/>
                      <w:color w:val="636363"/>
                      <w:sz w:val="40"/>
                      <w:szCs w:val="40"/>
                      <w:lang w:eastAsia="it-IT"/>
                    </w:rPr>
                    <w:t>Laboratorio Subterráneo Andes</w:t>
                  </w:r>
                </w:p>
              </w:txbxContent>
            </v:textbox>
            <w10:wrap anchorx="page" anchory="page"/>
          </v:rect>
        </w:pict>
      </w:r>
    </w:p>
    <w:p w:rsidR="004A24C1" w:rsidRPr="0046142E" w:rsidRDefault="004A24C1" w:rsidP="004A24C1"/>
    <w:p w:rsidR="004A24C1" w:rsidRPr="0046142E" w:rsidRDefault="004A24C1" w:rsidP="004A24C1"/>
    <w:p w:rsidR="004A24C1" w:rsidRPr="0046142E" w:rsidRDefault="004A24C1" w:rsidP="004A24C1"/>
    <w:p w:rsidR="004A24C1" w:rsidRPr="0046142E" w:rsidRDefault="004A24C1" w:rsidP="004A24C1"/>
    <w:p w:rsidR="004A24C1" w:rsidRPr="0046142E" w:rsidRDefault="004A24C1" w:rsidP="004A24C1"/>
    <w:p w:rsidR="004A24C1" w:rsidRPr="0046142E" w:rsidRDefault="00DE411B" w:rsidP="004A24C1">
      <w:r w:rsidRPr="00DE411B">
        <w:rPr>
          <w:noProof/>
          <w:color w:val="636363"/>
          <w:lang w:val="it-CH" w:eastAsia="it-CH"/>
        </w:rPr>
        <w:pict>
          <v:rect id="Rectangle 2" o:spid="_x0000_s1031" style="position:absolute;margin-left:93.3pt;margin-top:181.4pt;width:444.2pt;height:26.35pt;z-index:25165414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" filled="f" fillcolor="#0c9" stroked="f">
            <v:textbox inset="0,0,0,0">
              <w:txbxContent>
                <w:p w:rsidR="00661737" w:rsidRPr="00D343EB" w:rsidRDefault="00661737" w:rsidP="006958F1">
                  <w:pPr>
                    <w:rPr>
                      <w:color w:val="636363"/>
                    </w:rPr>
                  </w:pPr>
                  <w:r w:rsidRPr="00176189">
                    <w:rPr>
                      <w:rFonts w:cs="Arial"/>
                      <w:b/>
                      <w:color w:val="636363"/>
                      <w:sz w:val="36"/>
                      <w:szCs w:val="36"/>
                      <w:lang w:eastAsia="it-IT"/>
                    </w:rPr>
                    <w:t>Ingeniería Básica de Anteproyecto</w:t>
                  </w:r>
                </w:p>
              </w:txbxContent>
            </v:textbox>
            <w10:wrap anchorx="page" anchory="page"/>
          </v:rect>
        </w:pict>
      </w:r>
    </w:p>
    <w:p w:rsidR="004A24C1" w:rsidRPr="0046142E" w:rsidRDefault="004A24C1" w:rsidP="004A24C1"/>
    <w:p w:rsidR="004A24C1" w:rsidRPr="0046142E" w:rsidRDefault="00DE411B" w:rsidP="004A24C1">
      <w:r w:rsidRPr="00DE411B">
        <w:rPr>
          <w:noProof/>
          <w:lang w:val="it-CH" w:eastAsia="it-CH"/>
        </w:rPr>
        <w:pict>
          <v:shape id="Casella di testo 1" o:spid="_x0000_s1032" type="#_x0000_t202" style="position:absolute;margin-left:-7.05pt;margin-top:293.9pt;width:445.5pt;height:90.8pt;rotation:-2638566fd;z-index:25165311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" filled="f" stroked="f">
            <v:textbox>
              <w:txbxContent>
                <w:p w:rsidR="00661737" w:rsidRPr="008C53E9" w:rsidRDefault="00661737" w:rsidP="008C53E9">
                  <w:pPr>
                    <w:jc w:val="center"/>
                    <w:rPr>
                      <w:b/>
                      <w:color w:val="D99594" w:themeColor="accent2" w:themeTint="99"/>
                      <w:spacing w:val="30"/>
                      <w:sz w:val="120"/>
                      <w:szCs w:val="120"/>
                      <w:lang w:val="de-CH"/>
                    </w:rPr>
                  </w:pPr>
                  <w:r w:rsidRPr="008C53E9">
                    <w:rPr>
                      <w:b/>
                      <w:color w:val="D99594" w:themeColor="accent2" w:themeTint="99"/>
                      <w:spacing w:val="30"/>
                      <w:sz w:val="120"/>
                      <w:szCs w:val="120"/>
                      <w:lang w:val="de-CH"/>
                    </w:rPr>
                    <w:t>BORRADOR</w:t>
                  </w:r>
                </w:p>
              </w:txbxContent>
            </v:textbox>
          </v:shape>
        </w:pict>
      </w:r>
    </w:p>
    <w:p w:rsidR="004A24C1" w:rsidRPr="0046142E" w:rsidRDefault="004A24C1" w:rsidP="004A24C1"/>
    <w:p w:rsidR="004A24C1" w:rsidRPr="0046142E" w:rsidRDefault="004A24C1" w:rsidP="004A24C1"/>
    <w:p w:rsidR="004A24C1" w:rsidRPr="0046142E" w:rsidRDefault="004A24C1" w:rsidP="004A24C1"/>
    <w:p w:rsidR="004A24C1" w:rsidRPr="0046142E" w:rsidRDefault="004A24C1" w:rsidP="004A24C1"/>
    <w:p w:rsidR="004A24C1" w:rsidRPr="0046142E" w:rsidRDefault="004A24C1" w:rsidP="004A24C1">
      <w:pPr>
        <w:tabs>
          <w:tab w:val="left" w:pos="1617"/>
        </w:tabs>
      </w:pPr>
      <w:r w:rsidRPr="0046142E">
        <w:tab/>
      </w:r>
    </w:p>
    <w:p w:rsidR="004A24C1" w:rsidRPr="0046142E" w:rsidRDefault="004A24C1" w:rsidP="004A24C1"/>
    <w:p w:rsidR="004A24C1" w:rsidRPr="0046142E" w:rsidRDefault="004A24C1" w:rsidP="004A24C1"/>
    <w:p w:rsidR="004A24C1" w:rsidRPr="0046142E" w:rsidRDefault="004A24C1" w:rsidP="004A24C1"/>
    <w:p w:rsidR="004A24C1" w:rsidRPr="0046142E" w:rsidRDefault="004A24C1" w:rsidP="004A24C1"/>
    <w:p w:rsidR="004A24C1" w:rsidRPr="0046142E" w:rsidRDefault="004A24C1" w:rsidP="004A24C1"/>
    <w:p w:rsidR="004A24C1" w:rsidRPr="0046142E" w:rsidRDefault="004A24C1" w:rsidP="004A24C1"/>
    <w:p w:rsidR="004A24C1" w:rsidRPr="0046142E" w:rsidRDefault="004A24C1" w:rsidP="004A24C1"/>
    <w:p w:rsidR="004A24C1" w:rsidRPr="0046142E" w:rsidRDefault="004A24C1" w:rsidP="004A24C1"/>
    <w:p w:rsidR="004A24C1" w:rsidRPr="0046142E" w:rsidRDefault="004A24C1" w:rsidP="004A24C1"/>
    <w:p w:rsidR="004A24C1" w:rsidRPr="0046142E" w:rsidRDefault="004A24C1" w:rsidP="004A24C1"/>
    <w:p w:rsidR="006958F1" w:rsidRPr="0046142E" w:rsidRDefault="006958F1" w:rsidP="004A24C1">
      <w:pPr>
        <w:sectPr w:rsidR="006958F1" w:rsidRPr="0046142E" w:rsidSect="00796C12">
          <w:headerReference w:type="default" r:id="rId10"/>
          <w:pgSz w:w="11907" w:h="16840" w:code="9"/>
          <w:pgMar w:top="1955" w:right="1134" w:bottom="1418" w:left="1871" w:header="851" w:footer="851" w:gutter="0"/>
          <w:cols w:space="720"/>
          <w:docGrid w:linePitch="272"/>
        </w:sectPr>
      </w:pPr>
    </w:p>
    <w:p w:rsidR="006958F1" w:rsidRPr="0046142E" w:rsidRDefault="006958F1" w:rsidP="006958F1"/>
    <w:p w:rsidR="006958F1" w:rsidRPr="0046142E" w:rsidRDefault="006958F1" w:rsidP="006958F1"/>
    <w:tbl>
      <w:tblPr>
        <w:tblpPr w:leftFromText="142" w:rightFromText="142" w:horzAnchor="page" w:tblpX="1942" w:tblpYSpec="bottom"/>
        <w:tblOverlap w:val="never"/>
        <w:tblW w:w="8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1488"/>
        <w:gridCol w:w="3832"/>
        <w:gridCol w:w="1840"/>
        <w:gridCol w:w="1837"/>
      </w:tblGrid>
      <w:tr w:rsidR="006958F1" w:rsidRPr="0046142E" w:rsidTr="00CA5E5C">
        <w:trPr>
          <w:trHeight w:val="454"/>
        </w:trPr>
        <w:tc>
          <w:tcPr>
            <w:tcW w:w="1488" w:type="dxa"/>
          </w:tcPr>
          <w:p w:rsidR="006958F1" w:rsidRPr="0046142E" w:rsidRDefault="006958F1" w:rsidP="00796C12">
            <w:pPr>
              <w:pStyle w:val="A-Normale"/>
            </w:pPr>
          </w:p>
        </w:tc>
        <w:tc>
          <w:tcPr>
            <w:tcW w:w="3832" w:type="dxa"/>
          </w:tcPr>
          <w:p w:rsidR="006958F1" w:rsidRPr="0046142E" w:rsidRDefault="006958F1" w:rsidP="00796C12">
            <w:pPr>
              <w:pStyle w:val="A-Normale"/>
            </w:pPr>
          </w:p>
        </w:tc>
        <w:tc>
          <w:tcPr>
            <w:tcW w:w="1840" w:type="dxa"/>
          </w:tcPr>
          <w:p w:rsidR="006958F1" w:rsidRPr="0046142E" w:rsidRDefault="006958F1" w:rsidP="00796C12">
            <w:pPr>
              <w:pStyle w:val="A-Normale"/>
            </w:pPr>
          </w:p>
        </w:tc>
        <w:tc>
          <w:tcPr>
            <w:tcW w:w="1837" w:type="dxa"/>
          </w:tcPr>
          <w:p w:rsidR="006958F1" w:rsidRPr="0046142E" w:rsidRDefault="006958F1" w:rsidP="00796C12">
            <w:pPr>
              <w:pStyle w:val="A-Normale"/>
            </w:pPr>
          </w:p>
        </w:tc>
      </w:tr>
      <w:tr w:rsidR="006958F1" w:rsidRPr="0046142E" w:rsidTr="00CA5E5C">
        <w:trPr>
          <w:trHeight w:val="454"/>
        </w:trPr>
        <w:tc>
          <w:tcPr>
            <w:tcW w:w="1488" w:type="dxa"/>
          </w:tcPr>
          <w:p w:rsidR="006958F1" w:rsidRPr="0046142E" w:rsidRDefault="006958F1" w:rsidP="00796C12">
            <w:pPr>
              <w:pStyle w:val="A-Normale"/>
            </w:pPr>
          </w:p>
        </w:tc>
        <w:tc>
          <w:tcPr>
            <w:tcW w:w="3832" w:type="dxa"/>
          </w:tcPr>
          <w:p w:rsidR="006958F1" w:rsidRPr="0046142E" w:rsidRDefault="006958F1" w:rsidP="00796C12">
            <w:pPr>
              <w:pStyle w:val="A-Normale"/>
            </w:pPr>
          </w:p>
        </w:tc>
        <w:tc>
          <w:tcPr>
            <w:tcW w:w="1840" w:type="dxa"/>
          </w:tcPr>
          <w:p w:rsidR="006958F1" w:rsidRPr="0046142E" w:rsidRDefault="006958F1" w:rsidP="00796C12">
            <w:pPr>
              <w:pStyle w:val="A-Normale"/>
            </w:pPr>
          </w:p>
        </w:tc>
        <w:tc>
          <w:tcPr>
            <w:tcW w:w="1837" w:type="dxa"/>
          </w:tcPr>
          <w:p w:rsidR="006958F1" w:rsidRPr="0046142E" w:rsidRDefault="006958F1" w:rsidP="00796C12">
            <w:pPr>
              <w:pStyle w:val="A-Normale"/>
            </w:pPr>
          </w:p>
        </w:tc>
      </w:tr>
      <w:tr w:rsidR="006958F1" w:rsidRPr="0046142E" w:rsidTr="00CA5E5C">
        <w:trPr>
          <w:trHeight w:val="454"/>
        </w:trPr>
        <w:tc>
          <w:tcPr>
            <w:tcW w:w="1488" w:type="dxa"/>
          </w:tcPr>
          <w:p w:rsidR="006958F1" w:rsidRPr="0046142E" w:rsidRDefault="0006596B" w:rsidP="00796C12">
            <w:pPr>
              <w:pStyle w:val="A-Normale"/>
            </w:pPr>
            <w:r>
              <w:t>0</w:t>
            </w:r>
          </w:p>
        </w:tc>
        <w:tc>
          <w:tcPr>
            <w:tcW w:w="3832" w:type="dxa"/>
          </w:tcPr>
          <w:p w:rsidR="006958F1" w:rsidRPr="009B3F41" w:rsidRDefault="002E0600" w:rsidP="00176189">
            <w:pPr>
              <w:pStyle w:val="A-Normale"/>
            </w:pPr>
            <w:r>
              <w:t>15</w:t>
            </w:r>
            <w:r w:rsidR="00502801" w:rsidRPr="009B3F41">
              <w:t>.</w:t>
            </w:r>
            <w:r w:rsidR="002A430C">
              <w:t>0</w:t>
            </w:r>
            <w:r w:rsidR="00176189">
              <w:t>5</w:t>
            </w:r>
            <w:r w:rsidR="00502801" w:rsidRPr="009B3F41">
              <w:t>.201</w:t>
            </w:r>
            <w:r w:rsidR="00176189">
              <w:t>8</w:t>
            </w:r>
          </w:p>
        </w:tc>
        <w:tc>
          <w:tcPr>
            <w:tcW w:w="1840" w:type="dxa"/>
          </w:tcPr>
          <w:p w:rsidR="006958F1" w:rsidRPr="009B3F41" w:rsidRDefault="00502801" w:rsidP="00796C12">
            <w:pPr>
              <w:pStyle w:val="A-Normale"/>
            </w:pPr>
            <w:r w:rsidRPr="009B3F41">
              <w:t>Gub</w:t>
            </w:r>
          </w:p>
        </w:tc>
        <w:tc>
          <w:tcPr>
            <w:tcW w:w="1837" w:type="dxa"/>
          </w:tcPr>
          <w:p w:rsidR="006958F1" w:rsidRPr="009B3F41" w:rsidRDefault="00A339DF" w:rsidP="00796C12">
            <w:pPr>
              <w:pStyle w:val="A-Normale"/>
            </w:pPr>
            <w:r>
              <w:t>…</w:t>
            </w:r>
          </w:p>
        </w:tc>
      </w:tr>
      <w:tr w:rsidR="006958F1" w:rsidRPr="0046142E" w:rsidTr="00CA5E5C">
        <w:trPr>
          <w:trHeight w:val="454"/>
        </w:trPr>
        <w:tc>
          <w:tcPr>
            <w:tcW w:w="1488" w:type="dxa"/>
          </w:tcPr>
          <w:p w:rsidR="006958F1" w:rsidRPr="0046142E" w:rsidRDefault="006958F1" w:rsidP="00796C12">
            <w:pPr>
              <w:pStyle w:val="A-Normale"/>
              <w:rPr>
                <w:b/>
              </w:rPr>
            </w:pPr>
            <w:r w:rsidRPr="0046142E">
              <w:rPr>
                <w:b/>
              </w:rPr>
              <w:t>Versión</w:t>
            </w:r>
          </w:p>
        </w:tc>
        <w:tc>
          <w:tcPr>
            <w:tcW w:w="3832" w:type="dxa"/>
          </w:tcPr>
          <w:p w:rsidR="006958F1" w:rsidRPr="0046142E" w:rsidRDefault="006958F1" w:rsidP="00796C12">
            <w:pPr>
              <w:pStyle w:val="A-Normale"/>
              <w:rPr>
                <w:b/>
              </w:rPr>
            </w:pPr>
            <w:r w:rsidRPr="0046142E">
              <w:rPr>
                <w:b/>
              </w:rPr>
              <w:t>Fecha</w:t>
            </w:r>
          </w:p>
        </w:tc>
        <w:tc>
          <w:tcPr>
            <w:tcW w:w="1840" w:type="dxa"/>
          </w:tcPr>
          <w:p w:rsidR="006958F1" w:rsidRPr="0046142E" w:rsidRDefault="006958F1" w:rsidP="00796C12">
            <w:pPr>
              <w:pStyle w:val="A-Normale"/>
              <w:rPr>
                <w:b/>
              </w:rPr>
            </w:pPr>
            <w:r w:rsidRPr="0046142E">
              <w:rPr>
                <w:b/>
              </w:rPr>
              <w:t>Redactado</w:t>
            </w:r>
          </w:p>
        </w:tc>
        <w:tc>
          <w:tcPr>
            <w:tcW w:w="1837" w:type="dxa"/>
          </w:tcPr>
          <w:p w:rsidR="006958F1" w:rsidRPr="0046142E" w:rsidRDefault="006958F1" w:rsidP="00796C12">
            <w:pPr>
              <w:pStyle w:val="A-Normale"/>
              <w:rPr>
                <w:b/>
              </w:rPr>
            </w:pPr>
            <w:r w:rsidRPr="0046142E">
              <w:rPr>
                <w:b/>
              </w:rPr>
              <w:t>Verificado</w:t>
            </w:r>
          </w:p>
        </w:tc>
      </w:tr>
    </w:tbl>
    <w:p w:rsidR="006958F1" w:rsidRPr="0046142E" w:rsidRDefault="00DE411B" w:rsidP="006958F1">
      <w:pPr>
        <w:sectPr w:rsidR="006958F1" w:rsidRPr="0046142E" w:rsidSect="00796C12">
          <w:headerReference w:type="even" r:id="rId11"/>
          <w:headerReference w:type="default" r:id="rId12"/>
          <w:footerReference w:type="default" r:id="rId13"/>
          <w:headerReference w:type="first" r:id="rId14"/>
          <w:pgSz w:w="11907" w:h="16840" w:code="9"/>
          <w:pgMar w:top="1701" w:right="1134" w:bottom="2694" w:left="1871" w:header="851" w:footer="851" w:gutter="0"/>
          <w:pgNumType w:fmt="upperRoman" w:start="1"/>
          <w:cols w:space="720"/>
          <w:docGrid w:linePitch="272"/>
        </w:sectPr>
      </w:pPr>
      <w:r w:rsidRPr="00DE411B">
        <w:rPr>
          <w:noProof/>
          <w:lang w:val="it-CH" w:eastAsia="it-CH"/>
        </w:rPr>
        <w:pict>
          <v:shape id="Text Box 9" o:spid="_x0000_s1033" type="#_x0000_t202" style="position:absolute;margin-left:-1.15pt;margin-top:734.05pt;width:244.65pt;height:48.6pt;z-index:251661312;visibility:visible;mso-wrap-style:none;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" stroked="f">
            <v:textbox inset="0,0,0,0">
              <w:txbxContent>
                <w:p w:rsidR="00661737" w:rsidRPr="00A339DF" w:rsidRDefault="00661737" w:rsidP="006958F1">
                  <w:pPr>
                    <w:rPr>
                      <w:lang w:val="es-ES"/>
                    </w:rPr>
                  </w:pPr>
                  <w:r w:rsidRPr="00A339DF">
                    <w:rPr>
                      <w:b/>
                      <w:lang w:val="es-ES"/>
                    </w:rPr>
                    <w:t>Lombardi SA</w:t>
                  </w:r>
                  <w:r w:rsidRPr="00A339DF">
                    <w:rPr>
                      <w:lang w:val="es-ES"/>
                    </w:rPr>
                    <w:t xml:space="preserve"> Ingenieros Consultores</w:t>
                  </w:r>
                </w:p>
                <w:p w:rsidR="00661737" w:rsidRPr="00A339DF" w:rsidRDefault="00661737" w:rsidP="006958F1">
                  <w:pPr>
                    <w:rPr>
                      <w:lang w:val="es-ES"/>
                    </w:rPr>
                  </w:pPr>
                  <w:r w:rsidRPr="00A339DF">
                    <w:rPr>
                      <w:lang w:val="es-ES"/>
                    </w:rPr>
                    <w:t>Via R. Simen 19, C.P.  97, CH-6648 Minusio</w:t>
                  </w:r>
                </w:p>
                <w:p w:rsidR="00661737" w:rsidRPr="00A339DF" w:rsidRDefault="00661737" w:rsidP="006958F1">
                  <w:pPr>
                    <w:rPr>
                      <w:lang w:val="es-ES"/>
                    </w:rPr>
                  </w:pPr>
                  <w:r w:rsidRPr="00A339DF">
                    <w:rPr>
                      <w:lang w:val="es-ES"/>
                    </w:rPr>
                    <w:t>Teléfono +41(0)91 735 31 00, Fax +41 (0)91 743 97 37</w:t>
                  </w:r>
                </w:p>
                <w:p w:rsidR="00661737" w:rsidRPr="00A339DF" w:rsidRDefault="00661737" w:rsidP="006958F1">
                  <w:pPr>
                    <w:rPr>
                      <w:lang w:val="es-ES"/>
                    </w:rPr>
                  </w:pPr>
                  <w:r w:rsidRPr="00A339DF">
                    <w:rPr>
                      <w:lang w:val="es-ES"/>
                    </w:rPr>
                    <w:t>www.lombardi.ch, info@lombardi.ch</w:t>
                  </w:r>
                </w:p>
              </w:txbxContent>
            </v:textbox>
            <w10:wrap anchory="page"/>
          </v:shape>
        </w:pict>
      </w:r>
    </w:p>
    <w:p w:rsidR="006958F1" w:rsidRPr="0046142E" w:rsidRDefault="006958F1" w:rsidP="006958F1">
      <w:pPr>
        <w:pStyle w:val="A-Normale"/>
        <w:spacing w:after="360"/>
        <w:rPr>
          <w:b/>
          <w:color w:val="636363"/>
          <w:sz w:val="36"/>
          <w:szCs w:val="36"/>
        </w:rPr>
      </w:pPr>
      <w:r w:rsidRPr="0046142E">
        <w:rPr>
          <w:b/>
          <w:color w:val="636363"/>
          <w:sz w:val="36"/>
          <w:szCs w:val="36"/>
        </w:rPr>
        <w:lastRenderedPageBreak/>
        <w:t>ÍNDICE</w:t>
      </w:r>
    </w:p>
    <w:p w:rsidR="00077006" w:rsidRDefault="00DE411B">
      <w:pPr>
        <w:pStyle w:val="TDC1"/>
        <w:rPr>
          <w:rFonts w:asciiTheme="minorHAnsi" w:eastAsiaTheme="minorEastAsia" w:hAnsiTheme="minorHAnsi" w:cstheme="minorBidi"/>
          <w:caps w:val="0"/>
          <w:sz w:val="22"/>
          <w:lang w:val="it-CH" w:eastAsia="it-CH"/>
        </w:rPr>
      </w:pPr>
      <w:r w:rsidRPr="00DE411B">
        <w:rPr>
          <w:caps w:val="0"/>
        </w:rPr>
        <w:fldChar w:fldCharType="begin"/>
      </w:r>
      <w:r w:rsidR="00645B07" w:rsidRPr="0046142E">
        <w:rPr>
          <w:caps w:val="0"/>
        </w:rPr>
        <w:instrText xml:space="preserve"> TOC \o "1-2" \h \z \u </w:instrText>
      </w:r>
      <w:r w:rsidRPr="00DE411B">
        <w:rPr>
          <w:caps w:val="0"/>
        </w:rPr>
        <w:fldChar w:fldCharType="separate"/>
      </w:r>
      <w:hyperlink w:anchor="_Toc514165386" w:history="1">
        <w:r w:rsidR="00077006" w:rsidRPr="005C1260">
          <w:rPr>
            <w:rStyle w:val="Hipervnculo"/>
          </w:rPr>
          <w:t>1.</w:t>
        </w:r>
        <w:r w:rsidR="00077006">
          <w:rPr>
            <w:rFonts w:asciiTheme="minorHAnsi" w:eastAsiaTheme="minorEastAsia" w:hAnsiTheme="minorHAnsi" w:cstheme="minorBidi"/>
            <w:caps w:val="0"/>
            <w:sz w:val="22"/>
            <w:lang w:val="it-CH" w:eastAsia="it-CH"/>
          </w:rPr>
          <w:tab/>
        </w:r>
        <w:r w:rsidR="00077006" w:rsidRPr="005C1260">
          <w:rPr>
            <w:rStyle w:val="Hipervnculo"/>
          </w:rPr>
          <w:t>Introducción</w:t>
        </w:r>
        <w:r w:rsidR="00077006">
          <w:rPr>
            <w:webHidden/>
          </w:rPr>
          <w:tab/>
        </w:r>
        <w:r>
          <w:rPr>
            <w:webHidden/>
          </w:rPr>
          <w:fldChar w:fldCharType="begin"/>
        </w:r>
        <w:r w:rsidR="00077006">
          <w:rPr>
            <w:webHidden/>
          </w:rPr>
          <w:instrText xml:space="preserve"> PAGEREF _Toc514165386 \h </w:instrText>
        </w:r>
        <w:r>
          <w:rPr>
            <w:webHidden/>
          </w:rPr>
        </w:r>
        <w:r>
          <w:rPr>
            <w:webHidden/>
          </w:rPr>
          <w:fldChar w:fldCharType="separate"/>
        </w:r>
        <w:r w:rsidR="00077006">
          <w:rPr>
            <w:webHidden/>
          </w:rPr>
          <w:t>1</w:t>
        </w:r>
        <w:r>
          <w:rPr>
            <w:webHidden/>
          </w:rPr>
          <w:fldChar w:fldCharType="end"/>
        </w:r>
      </w:hyperlink>
    </w:p>
    <w:p w:rsidR="00077006" w:rsidRDefault="00DE411B">
      <w:pPr>
        <w:pStyle w:val="TDC2"/>
        <w:rPr>
          <w:rFonts w:asciiTheme="minorHAnsi" w:eastAsiaTheme="minorEastAsia" w:hAnsiTheme="minorHAnsi" w:cstheme="minorBidi"/>
          <w:sz w:val="22"/>
          <w:lang w:val="it-CH" w:eastAsia="it-CH"/>
        </w:rPr>
      </w:pPr>
      <w:hyperlink w:anchor="_Toc514165387" w:history="1">
        <w:r w:rsidR="00077006" w:rsidRPr="005C1260">
          <w:rPr>
            <w:rStyle w:val="Hipervnculo"/>
          </w:rPr>
          <w:t>1.1</w:t>
        </w:r>
        <w:r w:rsidR="00077006">
          <w:rPr>
            <w:rFonts w:asciiTheme="minorHAnsi" w:eastAsiaTheme="minorEastAsia" w:hAnsiTheme="minorHAnsi" w:cstheme="minorBidi"/>
            <w:sz w:val="22"/>
            <w:lang w:val="it-CH" w:eastAsia="it-CH"/>
          </w:rPr>
          <w:tab/>
        </w:r>
        <w:r w:rsidR="00077006" w:rsidRPr="005C1260">
          <w:rPr>
            <w:rStyle w:val="Hipervnculo"/>
          </w:rPr>
          <w:t>Objeto</w:t>
        </w:r>
        <w:r w:rsidR="00077006">
          <w:rPr>
            <w:webHidden/>
          </w:rPr>
          <w:tab/>
        </w:r>
        <w:r>
          <w:rPr>
            <w:webHidden/>
          </w:rPr>
          <w:fldChar w:fldCharType="begin"/>
        </w:r>
        <w:r w:rsidR="00077006">
          <w:rPr>
            <w:webHidden/>
          </w:rPr>
          <w:instrText xml:space="preserve"> PAGEREF _Toc514165387 \h </w:instrText>
        </w:r>
        <w:r>
          <w:rPr>
            <w:webHidden/>
          </w:rPr>
        </w:r>
        <w:r>
          <w:rPr>
            <w:webHidden/>
          </w:rPr>
          <w:fldChar w:fldCharType="separate"/>
        </w:r>
        <w:r w:rsidR="00077006">
          <w:rPr>
            <w:webHidden/>
          </w:rPr>
          <w:t>1</w:t>
        </w:r>
        <w:r>
          <w:rPr>
            <w:webHidden/>
          </w:rPr>
          <w:fldChar w:fldCharType="end"/>
        </w:r>
      </w:hyperlink>
    </w:p>
    <w:p w:rsidR="00077006" w:rsidRDefault="00DE411B">
      <w:pPr>
        <w:pStyle w:val="TDC2"/>
        <w:rPr>
          <w:rFonts w:asciiTheme="minorHAnsi" w:eastAsiaTheme="minorEastAsia" w:hAnsiTheme="minorHAnsi" w:cstheme="minorBidi"/>
          <w:sz w:val="22"/>
          <w:lang w:val="it-CH" w:eastAsia="it-CH"/>
        </w:rPr>
      </w:pPr>
      <w:hyperlink w:anchor="_Toc514165388" w:history="1">
        <w:r w:rsidR="00077006" w:rsidRPr="005C1260">
          <w:rPr>
            <w:rStyle w:val="Hipervnculo"/>
          </w:rPr>
          <w:t>1.2</w:t>
        </w:r>
        <w:r w:rsidR="00077006">
          <w:rPr>
            <w:rFonts w:asciiTheme="minorHAnsi" w:eastAsiaTheme="minorEastAsia" w:hAnsiTheme="minorHAnsi" w:cstheme="minorBidi"/>
            <w:sz w:val="22"/>
            <w:lang w:val="it-CH" w:eastAsia="it-CH"/>
          </w:rPr>
          <w:tab/>
        </w:r>
        <w:r w:rsidR="00077006" w:rsidRPr="005C1260">
          <w:rPr>
            <w:rStyle w:val="Hipervnculo"/>
          </w:rPr>
          <w:t>Finalidad y alcance del documento</w:t>
        </w:r>
        <w:r w:rsidR="00077006">
          <w:rPr>
            <w:webHidden/>
          </w:rPr>
          <w:tab/>
        </w:r>
        <w:r>
          <w:rPr>
            <w:webHidden/>
          </w:rPr>
          <w:fldChar w:fldCharType="begin"/>
        </w:r>
        <w:r w:rsidR="00077006">
          <w:rPr>
            <w:webHidden/>
          </w:rPr>
          <w:instrText xml:space="preserve"> PAGEREF _Toc514165388 \h </w:instrText>
        </w:r>
        <w:r>
          <w:rPr>
            <w:webHidden/>
          </w:rPr>
        </w:r>
        <w:r>
          <w:rPr>
            <w:webHidden/>
          </w:rPr>
          <w:fldChar w:fldCharType="separate"/>
        </w:r>
        <w:r w:rsidR="00077006">
          <w:rPr>
            <w:webHidden/>
          </w:rPr>
          <w:t>1</w:t>
        </w:r>
        <w:r>
          <w:rPr>
            <w:webHidden/>
          </w:rPr>
          <w:fldChar w:fldCharType="end"/>
        </w:r>
      </w:hyperlink>
    </w:p>
    <w:p w:rsidR="00077006" w:rsidRDefault="00DE411B">
      <w:pPr>
        <w:pStyle w:val="TDC1"/>
        <w:rPr>
          <w:rFonts w:asciiTheme="minorHAnsi" w:eastAsiaTheme="minorEastAsia" w:hAnsiTheme="minorHAnsi" w:cstheme="minorBidi"/>
          <w:caps w:val="0"/>
          <w:sz w:val="22"/>
          <w:lang w:val="it-CH" w:eastAsia="it-CH"/>
        </w:rPr>
      </w:pPr>
      <w:hyperlink w:anchor="_Toc514165389" w:history="1">
        <w:r w:rsidR="00077006" w:rsidRPr="005C1260">
          <w:rPr>
            <w:rStyle w:val="Hipervnculo"/>
          </w:rPr>
          <w:t>2.</w:t>
        </w:r>
        <w:r w:rsidR="00077006">
          <w:rPr>
            <w:rFonts w:asciiTheme="minorHAnsi" w:eastAsiaTheme="minorEastAsia" w:hAnsiTheme="minorHAnsi" w:cstheme="minorBidi"/>
            <w:caps w:val="0"/>
            <w:sz w:val="22"/>
            <w:lang w:val="it-CH" w:eastAsia="it-CH"/>
          </w:rPr>
          <w:tab/>
        </w:r>
        <w:r w:rsidR="00077006" w:rsidRPr="005C1260">
          <w:rPr>
            <w:rStyle w:val="Hipervnculo"/>
          </w:rPr>
          <w:t>Bases y antecedentes</w:t>
        </w:r>
        <w:r w:rsidR="00077006">
          <w:rPr>
            <w:webHidden/>
          </w:rPr>
          <w:tab/>
        </w:r>
        <w:r>
          <w:rPr>
            <w:webHidden/>
          </w:rPr>
          <w:fldChar w:fldCharType="begin"/>
        </w:r>
        <w:r w:rsidR="00077006">
          <w:rPr>
            <w:webHidden/>
          </w:rPr>
          <w:instrText xml:space="preserve"> PAGEREF _Toc514165389 \h </w:instrText>
        </w:r>
        <w:r>
          <w:rPr>
            <w:webHidden/>
          </w:rPr>
        </w:r>
        <w:r>
          <w:rPr>
            <w:webHidden/>
          </w:rPr>
          <w:fldChar w:fldCharType="separate"/>
        </w:r>
        <w:r w:rsidR="00077006">
          <w:rPr>
            <w:webHidden/>
          </w:rPr>
          <w:t>3</w:t>
        </w:r>
        <w:r>
          <w:rPr>
            <w:webHidden/>
          </w:rPr>
          <w:fldChar w:fldCharType="end"/>
        </w:r>
      </w:hyperlink>
    </w:p>
    <w:p w:rsidR="00077006" w:rsidRDefault="00DE411B">
      <w:pPr>
        <w:pStyle w:val="TDC2"/>
        <w:rPr>
          <w:rFonts w:asciiTheme="minorHAnsi" w:eastAsiaTheme="minorEastAsia" w:hAnsiTheme="minorHAnsi" w:cstheme="minorBidi"/>
          <w:sz w:val="22"/>
          <w:lang w:val="it-CH" w:eastAsia="it-CH"/>
        </w:rPr>
      </w:pPr>
      <w:hyperlink w:anchor="_Toc514165390" w:history="1">
        <w:r w:rsidR="00077006" w:rsidRPr="005C1260">
          <w:rPr>
            <w:rStyle w:val="Hipervnculo"/>
          </w:rPr>
          <w:t>2.1</w:t>
        </w:r>
        <w:r w:rsidR="00077006">
          <w:rPr>
            <w:rFonts w:asciiTheme="minorHAnsi" w:eastAsiaTheme="minorEastAsia" w:hAnsiTheme="minorHAnsi" w:cstheme="minorBidi"/>
            <w:sz w:val="22"/>
            <w:lang w:val="it-CH" w:eastAsia="it-CH"/>
          </w:rPr>
          <w:tab/>
        </w:r>
        <w:r w:rsidR="00077006" w:rsidRPr="005C1260">
          <w:rPr>
            <w:rStyle w:val="Hipervnculo"/>
          </w:rPr>
          <w:t>Documentos Laboratorio ANDES</w:t>
        </w:r>
        <w:r w:rsidR="00077006">
          <w:rPr>
            <w:webHidden/>
          </w:rPr>
          <w:tab/>
        </w:r>
        <w:r>
          <w:rPr>
            <w:webHidden/>
          </w:rPr>
          <w:fldChar w:fldCharType="begin"/>
        </w:r>
        <w:r w:rsidR="00077006">
          <w:rPr>
            <w:webHidden/>
          </w:rPr>
          <w:instrText xml:space="preserve"> PAGEREF _Toc514165390 \h </w:instrText>
        </w:r>
        <w:r>
          <w:rPr>
            <w:webHidden/>
          </w:rPr>
        </w:r>
        <w:r>
          <w:rPr>
            <w:webHidden/>
          </w:rPr>
          <w:fldChar w:fldCharType="separate"/>
        </w:r>
        <w:r w:rsidR="00077006">
          <w:rPr>
            <w:webHidden/>
          </w:rPr>
          <w:t>3</w:t>
        </w:r>
        <w:r>
          <w:rPr>
            <w:webHidden/>
          </w:rPr>
          <w:fldChar w:fldCharType="end"/>
        </w:r>
      </w:hyperlink>
    </w:p>
    <w:p w:rsidR="00077006" w:rsidRDefault="00DE411B">
      <w:pPr>
        <w:pStyle w:val="TDC2"/>
        <w:rPr>
          <w:rFonts w:asciiTheme="minorHAnsi" w:eastAsiaTheme="minorEastAsia" w:hAnsiTheme="minorHAnsi" w:cstheme="minorBidi"/>
          <w:sz w:val="22"/>
          <w:lang w:val="it-CH" w:eastAsia="it-CH"/>
        </w:rPr>
      </w:pPr>
      <w:hyperlink w:anchor="_Toc514165391" w:history="1">
        <w:r w:rsidR="00077006" w:rsidRPr="005C1260">
          <w:rPr>
            <w:rStyle w:val="Hipervnculo"/>
          </w:rPr>
          <w:t>2.2</w:t>
        </w:r>
        <w:r w:rsidR="00077006">
          <w:rPr>
            <w:rFonts w:asciiTheme="minorHAnsi" w:eastAsiaTheme="minorEastAsia" w:hAnsiTheme="minorHAnsi" w:cstheme="minorBidi"/>
            <w:sz w:val="22"/>
            <w:lang w:val="it-CH" w:eastAsia="it-CH"/>
          </w:rPr>
          <w:tab/>
        </w:r>
        <w:r w:rsidR="00077006" w:rsidRPr="005C1260">
          <w:rPr>
            <w:rStyle w:val="Hipervnculo"/>
          </w:rPr>
          <w:t>Documentos Túnel de Agua Negra (TAN)</w:t>
        </w:r>
        <w:r w:rsidR="00077006">
          <w:rPr>
            <w:webHidden/>
          </w:rPr>
          <w:tab/>
        </w:r>
        <w:r>
          <w:rPr>
            <w:webHidden/>
          </w:rPr>
          <w:fldChar w:fldCharType="begin"/>
        </w:r>
        <w:r w:rsidR="00077006">
          <w:rPr>
            <w:webHidden/>
          </w:rPr>
          <w:instrText xml:space="preserve"> PAGEREF _Toc514165391 \h </w:instrText>
        </w:r>
        <w:r>
          <w:rPr>
            <w:webHidden/>
          </w:rPr>
        </w:r>
        <w:r>
          <w:rPr>
            <w:webHidden/>
          </w:rPr>
          <w:fldChar w:fldCharType="separate"/>
        </w:r>
        <w:r w:rsidR="00077006">
          <w:rPr>
            <w:webHidden/>
          </w:rPr>
          <w:t>3</w:t>
        </w:r>
        <w:r>
          <w:rPr>
            <w:webHidden/>
          </w:rPr>
          <w:fldChar w:fldCharType="end"/>
        </w:r>
      </w:hyperlink>
    </w:p>
    <w:p w:rsidR="00077006" w:rsidRDefault="00DE411B">
      <w:pPr>
        <w:pStyle w:val="TDC1"/>
        <w:rPr>
          <w:rFonts w:asciiTheme="minorHAnsi" w:eastAsiaTheme="minorEastAsia" w:hAnsiTheme="minorHAnsi" w:cstheme="minorBidi"/>
          <w:caps w:val="0"/>
          <w:sz w:val="22"/>
          <w:lang w:val="it-CH" w:eastAsia="it-CH"/>
        </w:rPr>
      </w:pPr>
      <w:hyperlink w:anchor="_Toc514165392" w:history="1">
        <w:r w:rsidR="00077006" w:rsidRPr="005C1260">
          <w:rPr>
            <w:rStyle w:val="Hipervnculo"/>
          </w:rPr>
          <w:t>3.</w:t>
        </w:r>
        <w:r w:rsidR="00077006">
          <w:rPr>
            <w:rFonts w:asciiTheme="minorHAnsi" w:eastAsiaTheme="minorEastAsia" w:hAnsiTheme="minorHAnsi" w:cstheme="minorBidi"/>
            <w:caps w:val="0"/>
            <w:sz w:val="22"/>
            <w:lang w:val="it-CH" w:eastAsia="it-CH"/>
          </w:rPr>
          <w:tab/>
        </w:r>
        <w:r w:rsidR="00077006" w:rsidRPr="005C1260">
          <w:rPr>
            <w:rStyle w:val="Hipervnculo"/>
          </w:rPr>
          <w:t>Normas y Directivas</w:t>
        </w:r>
        <w:r w:rsidR="00077006">
          <w:rPr>
            <w:webHidden/>
          </w:rPr>
          <w:tab/>
        </w:r>
        <w:r>
          <w:rPr>
            <w:webHidden/>
          </w:rPr>
          <w:fldChar w:fldCharType="begin"/>
        </w:r>
        <w:r w:rsidR="00077006">
          <w:rPr>
            <w:webHidden/>
          </w:rPr>
          <w:instrText xml:space="preserve"> PAGEREF _Toc514165392 \h </w:instrText>
        </w:r>
        <w:r>
          <w:rPr>
            <w:webHidden/>
          </w:rPr>
        </w:r>
        <w:r>
          <w:rPr>
            <w:webHidden/>
          </w:rPr>
          <w:fldChar w:fldCharType="separate"/>
        </w:r>
        <w:r w:rsidR="00077006">
          <w:rPr>
            <w:webHidden/>
          </w:rPr>
          <w:t>4</w:t>
        </w:r>
        <w:r>
          <w:rPr>
            <w:webHidden/>
          </w:rPr>
          <w:fldChar w:fldCharType="end"/>
        </w:r>
      </w:hyperlink>
    </w:p>
    <w:p w:rsidR="00077006" w:rsidRDefault="00DE411B">
      <w:pPr>
        <w:pStyle w:val="TDC2"/>
        <w:rPr>
          <w:rFonts w:asciiTheme="minorHAnsi" w:eastAsiaTheme="minorEastAsia" w:hAnsiTheme="minorHAnsi" w:cstheme="minorBidi"/>
          <w:sz w:val="22"/>
          <w:lang w:val="it-CH" w:eastAsia="it-CH"/>
        </w:rPr>
      </w:pPr>
      <w:hyperlink w:anchor="_Toc514165393" w:history="1">
        <w:r w:rsidR="00077006" w:rsidRPr="005C1260">
          <w:rPr>
            <w:rStyle w:val="Hipervnculo"/>
          </w:rPr>
          <w:t>3.1</w:t>
        </w:r>
        <w:r w:rsidR="00077006">
          <w:rPr>
            <w:rFonts w:asciiTheme="minorHAnsi" w:eastAsiaTheme="minorEastAsia" w:hAnsiTheme="minorHAnsi" w:cstheme="minorBidi"/>
            <w:sz w:val="22"/>
            <w:lang w:val="it-CH" w:eastAsia="it-CH"/>
          </w:rPr>
          <w:tab/>
        </w:r>
        <w:r w:rsidR="00077006" w:rsidRPr="005C1260">
          <w:rPr>
            <w:rStyle w:val="Hipervnculo"/>
          </w:rPr>
          <w:t>Obra civil</w:t>
        </w:r>
        <w:r w:rsidR="00077006">
          <w:rPr>
            <w:webHidden/>
          </w:rPr>
          <w:tab/>
        </w:r>
        <w:r>
          <w:rPr>
            <w:webHidden/>
          </w:rPr>
          <w:fldChar w:fldCharType="begin"/>
        </w:r>
        <w:r w:rsidR="00077006">
          <w:rPr>
            <w:webHidden/>
          </w:rPr>
          <w:instrText xml:space="preserve"> PAGEREF _Toc514165393 \h </w:instrText>
        </w:r>
        <w:r>
          <w:rPr>
            <w:webHidden/>
          </w:rPr>
        </w:r>
        <w:r>
          <w:rPr>
            <w:webHidden/>
          </w:rPr>
          <w:fldChar w:fldCharType="separate"/>
        </w:r>
        <w:r w:rsidR="00077006">
          <w:rPr>
            <w:webHidden/>
          </w:rPr>
          <w:t>4</w:t>
        </w:r>
        <w:r>
          <w:rPr>
            <w:webHidden/>
          </w:rPr>
          <w:fldChar w:fldCharType="end"/>
        </w:r>
      </w:hyperlink>
    </w:p>
    <w:p w:rsidR="00077006" w:rsidRDefault="00DE411B">
      <w:pPr>
        <w:pStyle w:val="TDC2"/>
        <w:rPr>
          <w:rFonts w:asciiTheme="minorHAnsi" w:eastAsiaTheme="minorEastAsia" w:hAnsiTheme="minorHAnsi" w:cstheme="minorBidi"/>
          <w:sz w:val="22"/>
          <w:lang w:val="it-CH" w:eastAsia="it-CH"/>
        </w:rPr>
      </w:pPr>
      <w:hyperlink w:anchor="_Toc514165394" w:history="1">
        <w:r w:rsidR="00077006" w:rsidRPr="005C1260">
          <w:rPr>
            <w:rStyle w:val="Hipervnculo"/>
            <w:lang w:val="es-ES"/>
          </w:rPr>
          <w:t>3.2</w:t>
        </w:r>
        <w:r w:rsidR="00077006">
          <w:rPr>
            <w:rFonts w:asciiTheme="minorHAnsi" w:eastAsiaTheme="minorEastAsia" w:hAnsiTheme="minorHAnsi" w:cstheme="minorBidi"/>
            <w:sz w:val="22"/>
            <w:lang w:val="it-CH" w:eastAsia="it-CH"/>
          </w:rPr>
          <w:tab/>
        </w:r>
        <w:r w:rsidR="00077006" w:rsidRPr="005C1260">
          <w:rPr>
            <w:rStyle w:val="Hipervnculo"/>
            <w:lang w:val="es-ES"/>
          </w:rPr>
          <w:t>Instalaciones electromecánicas y ventilación</w:t>
        </w:r>
        <w:r w:rsidR="00077006">
          <w:rPr>
            <w:webHidden/>
          </w:rPr>
          <w:tab/>
        </w:r>
        <w:r>
          <w:rPr>
            <w:webHidden/>
          </w:rPr>
          <w:fldChar w:fldCharType="begin"/>
        </w:r>
        <w:r w:rsidR="00077006">
          <w:rPr>
            <w:webHidden/>
          </w:rPr>
          <w:instrText xml:space="preserve"> PAGEREF _Toc514165394 \h </w:instrText>
        </w:r>
        <w:r>
          <w:rPr>
            <w:webHidden/>
          </w:rPr>
        </w:r>
        <w:r>
          <w:rPr>
            <w:webHidden/>
          </w:rPr>
          <w:fldChar w:fldCharType="separate"/>
        </w:r>
        <w:r w:rsidR="00077006">
          <w:rPr>
            <w:webHidden/>
          </w:rPr>
          <w:t>4</w:t>
        </w:r>
        <w:r>
          <w:rPr>
            <w:webHidden/>
          </w:rPr>
          <w:fldChar w:fldCharType="end"/>
        </w:r>
      </w:hyperlink>
    </w:p>
    <w:p w:rsidR="00077006" w:rsidRDefault="00DE411B">
      <w:pPr>
        <w:pStyle w:val="TDC1"/>
        <w:rPr>
          <w:rFonts w:asciiTheme="minorHAnsi" w:eastAsiaTheme="minorEastAsia" w:hAnsiTheme="minorHAnsi" w:cstheme="minorBidi"/>
          <w:caps w:val="0"/>
          <w:sz w:val="22"/>
          <w:lang w:val="it-CH" w:eastAsia="it-CH"/>
        </w:rPr>
      </w:pPr>
      <w:hyperlink w:anchor="_Toc514165395" w:history="1">
        <w:r w:rsidR="00077006" w:rsidRPr="005C1260">
          <w:rPr>
            <w:rStyle w:val="Hipervnculo"/>
          </w:rPr>
          <w:t>4.</w:t>
        </w:r>
        <w:r w:rsidR="00077006">
          <w:rPr>
            <w:rFonts w:asciiTheme="minorHAnsi" w:eastAsiaTheme="minorEastAsia" w:hAnsiTheme="minorHAnsi" w:cstheme="minorBidi"/>
            <w:caps w:val="0"/>
            <w:sz w:val="22"/>
            <w:lang w:val="it-CH" w:eastAsia="it-CH"/>
          </w:rPr>
          <w:tab/>
        </w:r>
        <w:r w:rsidR="00077006" w:rsidRPr="005C1260">
          <w:rPr>
            <w:rStyle w:val="Hipervnculo"/>
          </w:rPr>
          <w:t>Objetivos generales de utilización</w:t>
        </w:r>
        <w:r w:rsidR="00077006">
          <w:rPr>
            <w:webHidden/>
          </w:rPr>
          <w:tab/>
        </w:r>
        <w:r>
          <w:rPr>
            <w:webHidden/>
          </w:rPr>
          <w:fldChar w:fldCharType="begin"/>
        </w:r>
        <w:r w:rsidR="00077006">
          <w:rPr>
            <w:webHidden/>
          </w:rPr>
          <w:instrText xml:space="preserve"> PAGEREF _Toc514165395 \h </w:instrText>
        </w:r>
        <w:r>
          <w:rPr>
            <w:webHidden/>
          </w:rPr>
        </w:r>
        <w:r>
          <w:rPr>
            <w:webHidden/>
          </w:rPr>
          <w:fldChar w:fldCharType="separate"/>
        </w:r>
        <w:r w:rsidR="00077006">
          <w:rPr>
            <w:webHidden/>
          </w:rPr>
          <w:t>5</w:t>
        </w:r>
        <w:r>
          <w:rPr>
            <w:webHidden/>
          </w:rPr>
          <w:fldChar w:fldCharType="end"/>
        </w:r>
      </w:hyperlink>
    </w:p>
    <w:p w:rsidR="00077006" w:rsidRDefault="00DE411B">
      <w:pPr>
        <w:pStyle w:val="TDC2"/>
        <w:rPr>
          <w:rFonts w:asciiTheme="minorHAnsi" w:eastAsiaTheme="minorEastAsia" w:hAnsiTheme="minorHAnsi" w:cstheme="minorBidi"/>
          <w:sz w:val="22"/>
          <w:lang w:val="it-CH" w:eastAsia="it-CH"/>
        </w:rPr>
      </w:pPr>
      <w:hyperlink w:anchor="_Toc514165396" w:history="1">
        <w:r w:rsidR="00077006" w:rsidRPr="005C1260">
          <w:rPr>
            <w:rStyle w:val="Hipervnculo"/>
          </w:rPr>
          <w:t>4.1</w:t>
        </w:r>
        <w:r w:rsidR="00077006">
          <w:rPr>
            <w:rFonts w:asciiTheme="minorHAnsi" w:eastAsiaTheme="minorEastAsia" w:hAnsiTheme="minorHAnsi" w:cstheme="minorBidi"/>
            <w:sz w:val="22"/>
            <w:lang w:val="it-CH" w:eastAsia="it-CH"/>
          </w:rPr>
          <w:tab/>
        </w:r>
        <w:r w:rsidR="00077006" w:rsidRPr="005C1260">
          <w:rPr>
            <w:rStyle w:val="Hipervnculo"/>
          </w:rPr>
          <w:t>Finalidad y utilización del laboratorio</w:t>
        </w:r>
        <w:r w:rsidR="00077006">
          <w:rPr>
            <w:webHidden/>
          </w:rPr>
          <w:tab/>
        </w:r>
        <w:r>
          <w:rPr>
            <w:webHidden/>
          </w:rPr>
          <w:fldChar w:fldCharType="begin"/>
        </w:r>
        <w:r w:rsidR="00077006">
          <w:rPr>
            <w:webHidden/>
          </w:rPr>
          <w:instrText xml:space="preserve"> PAGEREF _Toc514165396 \h </w:instrText>
        </w:r>
        <w:r>
          <w:rPr>
            <w:webHidden/>
          </w:rPr>
        </w:r>
        <w:r>
          <w:rPr>
            <w:webHidden/>
          </w:rPr>
          <w:fldChar w:fldCharType="separate"/>
        </w:r>
        <w:r w:rsidR="00077006">
          <w:rPr>
            <w:webHidden/>
          </w:rPr>
          <w:t>5</w:t>
        </w:r>
        <w:r>
          <w:rPr>
            <w:webHidden/>
          </w:rPr>
          <w:fldChar w:fldCharType="end"/>
        </w:r>
      </w:hyperlink>
    </w:p>
    <w:p w:rsidR="00077006" w:rsidRDefault="00DE411B">
      <w:pPr>
        <w:pStyle w:val="TDC2"/>
        <w:rPr>
          <w:rFonts w:asciiTheme="minorHAnsi" w:eastAsiaTheme="minorEastAsia" w:hAnsiTheme="minorHAnsi" w:cstheme="minorBidi"/>
          <w:sz w:val="22"/>
          <w:lang w:val="it-CH" w:eastAsia="it-CH"/>
        </w:rPr>
      </w:pPr>
      <w:hyperlink w:anchor="_Toc514165397" w:history="1">
        <w:r w:rsidR="00077006" w:rsidRPr="005C1260">
          <w:rPr>
            <w:rStyle w:val="Hipervnculo"/>
          </w:rPr>
          <w:t>4.2</w:t>
        </w:r>
        <w:r w:rsidR="00077006">
          <w:rPr>
            <w:rFonts w:asciiTheme="minorHAnsi" w:eastAsiaTheme="minorEastAsia" w:hAnsiTheme="minorHAnsi" w:cstheme="minorBidi"/>
            <w:sz w:val="22"/>
            <w:lang w:val="it-CH" w:eastAsia="it-CH"/>
          </w:rPr>
          <w:tab/>
        </w:r>
        <w:r w:rsidR="00077006" w:rsidRPr="005C1260">
          <w:rPr>
            <w:rStyle w:val="Hipervnculo"/>
          </w:rPr>
          <w:t>Vida útil</w:t>
        </w:r>
        <w:r w:rsidR="00077006">
          <w:rPr>
            <w:webHidden/>
          </w:rPr>
          <w:tab/>
        </w:r>
        <w:r>
          <w:rPr>
            <w:webHidden/>
          </w:rPr>
          <w:fldChar w:fldCharType="begin"/>
        </w:r>
        <w:r w:rsidR="00077006">
          <w:rPr>
            <w:webHidden/>
          </w:rPr>
          <w:instrText xml:space="preserve"> PAGEREF _Toc514165397 \h </w:instrText>
        </w:r>
        <w:r>
          <w:rPr>
            <w:webHidden/>
          </w:rPr>
        </w:r>
        <w:r>
          <w:rPr>
            <w:webHidden/>
          </w:rPr>
          <w:fldChar w:fldCharType="separate"/>
        </w:r>
        <w:r w:rsidR="00077006">
          <w:rPr>
            <w:webHidden/>
          </w:rPr>
          <w:t>5</w:t>
        </w:r>
        <w:r>
          <w:rPr>
            <w:webHidden/>
          </w:rPr>
          <w:fldChar w:fldCharType="end"/>
        </w:r>
      </w:hyperlink>
    </w:p>
    <w:p w:rsidR="00077006" w:rsidRDefault="00DE411B">
      <w:pPr>
        <w:pStyle w:val="TDC1"/>
        <w:rPr>
          <w:rFonts w:asciiTheme="minorHAnsi" w:eastAsiaTheme="minorEastAsia" w:hAnsiTheme="minorHAnsi" w:cstheme="minorBidi"/>
          <w:caps w:val="0"/>
          <w:sz w:val="22"/>
          <w:lang w:val="it-CH" w:eastAsia="it-CH"/>
        </w:rPr>
      </w:pPr>
      <w:hyperlink w:anchor="_Toc514165398" w:history="1">
        <w:r w:rsidR="00077006" w:rsidRPr="005C1260">
          <w:rPr>
            <w:rStyle w:val="Hipervnculo"/>
          </w:rPr>
          <w:t>5.</w:t>
        </w:r>
        <w:r w:rsidR="00077006">
          <w:rPr>
            <w:rFonts w:asciiTheme="minorHAnsi" w:eastAsiaTheme="minorEastAsia" w:hAnsiTheme="minorHAnsi" w:cstheme="minorBidi"/>
            <w:caps w:val="0"/>
            <w:sz w:val="22"/>
            <w:lang w:val="it-CH" w:eastAsia="it-CH"/>
          </w:rPr>
          <w:tab/>
        </w:r>
        <w:r w:rsidR="00077006" w:rsidRPr="005C1260">
          <w:rPr>
            <w:rStyle w:val="Hipervnculo"/>
          </w:rPr>
          <w:t>Exigencias del Laboratorio</w:t>
        </w:r>
        <w:r w:rsidR="00077006">
          <w:rPr>
            <w:webHidden/>
          </w:rPr>
          <w:tab/>
        </w:r>
        <w:r>
          <w:rPr>
            <w:webHidden/>
          </w:rPr>
          <w:fldChar w:fldCharType="begin"/>
        </w:r>
        <w:r w:rsidR="00077006">
          <w:rPr>
            <w:webHidden/>
          </w:rPr>
          <w:instrText xml:space="preserve"> PAGEREF _Toc514165398 \h </w:instrText>
        </w:r>
        <w:r>
          <w:rPr>
            <w:webHidden/>
          </w:rPr>
        </w:r>
        <w:r>
          <w:rPr>
            <w:webHidden/>
          </w:rPr>
          <w:fldChar w:fldCharType="separate"/>
        </w:r>
        <w:r w:rsidR="00077006">
          <w:rPr>
            <w:webHidden/>
          </w:rPr>
          <w:t>7</w:t>
        </w:r>
        <w:r>
          <w:rPr>
            <w:webHidden/>
          </w:rPr>
          <w:fldChar w:fldCharType="end"/>
        </w:r>
      </w:hyperlink>
    </w:p>
    <w:p w:rsidR="00077006" w:rsidRDefault="00DE411B">
      <w:pPr>
        <w:pStyle w:val="TDC2"/>
        <w:rPr>
          <w:rFonts w:asciiTheme="minorHAnsi" w:eastAsiaTheme="minorEastAsia" w:hAnsiTheme="minorHAnsi" w:cstheme="minorBidi"/>
          <w:sz w:val="22"/>
          <w:lang w:val="it-CH" w:eastAsia="it-CH"/>
        </w:rPr>
      </w:pPr>
      <w:hyperlink w:anchor="_Toc514165399" w:history="1">
        <w:r w:rsidR="00077006" w:rsidRPr="005C1260">
          <w:rPr>
            <w:rStyle w:val="Hipervnculo"/>
          </w:rPr>
          <w:t>5.1</w:t>
        </w:r>
        <w:r w:rsidR="00077006">
          <w:rPr>
            <w:rFonts w:asciiTheme="minorHAnsi" w:eastAsiaTheme="minorEastAsia" w:hAnsiTheme="minorHAnsi" w:cstheme="minorBidi"/>
            <w:sz w:val="22"/>
            <w:lang w:val="it-CH" w:eastAsia="it-CH"/>
          </w:rPr>
          <w:tab/>
        </w:r>
        <w:r w:rsidR="00077006" w:rsidRPr="005C1260">
          <w:rPr>
            <w:rStyle w:val="Hipervnculo"/>
          </w:rPr>
          <w:t>Cobertura de roca y ubicación</w:t>
        </w:r>
        <w:r w:rsidR="00077006">
          <w:rPr>
            <w:webHidden/>
          </w:rPr>
          <w:tab/>
        </w:r>
        <w:r>
          <w:rPr>
            <w:webHidden/>
          </w:rPr>
          <w:fldChar w:fldCharType="begin"/>
        </w:r>
        <w:r w:rsidR="00077006">
          <w:rPr>
            <w:webHidden/>
          </w:rPr>
          <w:instrText xml:space="preserve"> PAGEREF _Toc514165399 \h </w:instrText>
        </w:r>
        <w:r>
          <w:rPr>
            <w:webHidden/>
          </w:rPr>
        </w:r>
        <w:r>
          <w:rPr>
            <w:webHidden/>
          </w:rPr>
          <w:fldChar w:fldCharType="separate"/>
        </w:r>
        <w:r w:rsidR="00077006">
          <w:rPr>
            <w:webHidden/>
          </w:rPr>
          <w:t>7</w:t>
        </w:r>
        <w:r>
          <w:rPr>
            <w:webHidden/>
          </w:rPr>
          <w:fldChar w:fldCharType="end"/>
        </w:r>
      </w:hyperlink>
    </w:p>
    <w:p w:rsidR="00077006" w:rsidRDefault="00DE411B">
      <w:pPr>
        <w:pStyle w:val="TDC2"/>
        <w:rPr>
          <w:rFonts w:asciiTheme="minorHAnsi" w:eastAsiaTheme="minorEastAsia" w:hAnsiTheme="minorHAnsi" w:cstheme="minorBidi"/>
          <w:sz w:val="22"/>
          <w:lang w:val="it-CH" w:eastAsia="it-CH"/>
        </w:rPr>
      </w:pPr>
      <w:hyperlink w:anchor="_Toc514165400" w:history="1">
        <w:r w:rsidR="00077006" w:rsidRPr="005C1260">
          <w:rPr>
            <w:rStyle w:val="Hipervnculo"/>
          </w:rPr>
          <w:t>5.2</w:t>
        </w:r>
        <w:r w:rsidR="00077006">
          <w:rPr>
            <w:rFonts w:asciiTheme="minorHAnsi" w:eastAsiaTheme="minorEastAsia" w:hAnsiTheme="minorHAnsi" w:cstheme="minorBidi"/>
            <w:sz w:val="22"/>
            <w:lang w:val="it-CH" w:eastAsia="it-CH"/>
          </w:rPr>
          <w:tab/>
        </w:r>
        <w:r w:rsidR="00077006" w:rsidRPr="005C1260">
          <w:rPr>
            <w:rStyle w:val="Hipervnculo"/>
          </w:rPr>
          <w:t>Acceso y salida</w:t>
        </w:r>
        <w:r w:rsidR="00077006">
          <w:rPr>
            <w:webHidden/>
          </w:rPr>
          <w:tab/>
        </w:r>
        <w:r>
          <w:rPr>
            <w:webHidden/>
          </w:rPr>
          <w:fldChar w:fldCharType="begin"/>
        </w:r>
        <w:r w:rsidR="00077006">
          <w:rPr>
            <w:webHidden/>
          </w:rPr>
          <w:instrText xml:space="preserve"> PAGEREF _Toc514165400 \h </w:instrText>
        </w:r>
        <w:r>
          <w:rPr>
            <w:webHidden/>
          </w:rPr>
        </w:r>
        <w:r>
          <w:rPr>
            <w:webHidden/>
          </w:rPr>
          <w:fldChar w:fldCharType="separate"/>
        </w:r>
        <w:r w:rsidR="00077006">
          <w:rPr>
            <w:webHidden/>
          </w:rPr>
          <w:t>7</w:t>
        </w:r>
        <w:r>
          <w:rPr>
            <w:webHidden/>
          </w:rPr>
          <w:fldChar w:fldCharType="end"/>
        </w:r>
      </w:hyperlink>
    </w:p>
    <w:p w:rsidR="00077006" w:rsidRDefault="00DE411B">
      <w:pPr>
        <w:pStyle w:val="TDC2"/>
        <w:rPr>
          <w:rFonts w:asciiTheme="minorHAnsi" w:eastAsiaTheme="minorEastAsia" w:hAnsiTheme="minorHAnsi" w:cstheme="minorBidi"/>
          <w:sz w:val="22"/>
          <w:lang w:val="it-CH" w:eastAsia="it-CH"/>
        </w:rPr>
      </w:pPr>
      <w:hyperlink w:anchor="_Toc514165401" w:history="1">
        <w:r w:rsidR="00077006" w:rsidRPr="005C1260">
          <w:rPr>
            <w:rStyle w:val="Hipervnculo"/>
          </w:rPr>
          <w:t>5.3</w:t>
        </w:r>
        <w:r w:rsidR="00077006">
          <w:rPr>
            <w:rFonts w:asciiTheme="minorHAnsi" w:eastAsiaTheme="minorEastAsia" w:hAnsiTheme="minorHAnsi" w:cstheme="minorBidi"/>
            <w:sz w:val="22"/>
            <w:lang w:val="it-CH" w:eastAsia="it-CH"/>
          </w:rPr>
          <w:tab/>
        </w:r>
        <w:r w:rsidR="00077006" w:rsidRPr="005C1260">
          <w:rPr>
            <w:rStyle w:val="Hipervnculo"/>
          </w:rPr>
          <w:t>Transito interno y aparcamiento</w:t>
        </w:r>
        <w:r w:rsidR="00077006">
          <w:rPr>
            <w:webHidden/>
          </w:rPr>
          <w:tab/>
        </w:r>
        <w:r>
          <w:rPr>
            <w:webHidden/>
          </w:rPr>
          <w:fldChar w:fldCharType="begin"/>
        </w:r>
        <w:r w:rsidR="00077006">
          <w:rPr>
            <w:webHidden/>
          </w:rPr>
          <w:instrText xml:space="preserve"> PAGEREF _Toc514165401 \h </w:instrText>
        </w:r>
        <w:r>
          <w:rPr>
            <w:webHidden/>
          </w:rPr>
        </w:r>
        <w:r>
          <w:rPr>
            <w:webHidden/>
          </w:rPr>
          <w:fldChar w:fldCharType="separate"/>
        </w:r>
        <w:r w:rsidR="00077006">
          <w:rPr>
            <w:webHidden/>
          </w:rPr>
          <w:t>7</w:t>
        </w:r>
        <w:r>
          <w:rPr>
            <w:webHidden/>
          </w:rPr>
          <w:fldChar w:fldCharType="end"/>
        </w:r>
      </w:hyperlink>
    </w:p>
    <w:p w:rsidR="00077006" w:rsidRDefault="00DE411B">
      <w:pPr>
        <w:pStyle w:val="TDC2"/>
        <w:rPr>
          <w:rFonts w:asciiTheme="minorHAnsi" w:eastAsiaTheme="minorEastAsia" w:hAnsiTheme="minorHAnsi" w:cstheme="minorBidi"/>
          <w:sz w:val="22"/>
          <w:lang w:val="it-CH" w:eastAsia="it-CH"/>
        </w:rPr>
      </w:pPr>
      <w:hyperlink w:anchor="_Toc514165402" w:history="1">
        <w:r w:rsidR="00077006" w:rsidRPr="005C1260">
          <w:rPr>
            <w:rStyle w:val="Hipervnculo"/>
          </w:rPr>
          <w:t>5.4</w:t>
        </w:r>
        <w:r w:rsidR="00077006">
          <w:rPr>
            <w:rFonts w:asciiTheme="minorHAnsi" w:eastAsiaTheme="minorEastAsia" w:hAnsiTheme="minorHAnsi" w:cstheme="minorBidi"/>
            <w:sz w:val="22"/>
            <w:lang w:val="it-CH" w:eastAsia="it-CH"/>
          </w:rPr>
          <w:tab/>
        </w:r>
        <w:r w:rsidR="00077006" w:rsidRPr="005C1260">
          <w:rPr>
            <w:rStyle w:val="Hipervnculo"/>
          </w:rPr>
          <w:t>Concepto de revestimiento</w:t>
        </w:r>
        <w:r w:rsidR="00077006">
          <w:rPr>
            <w:webHidden/>
          </w:rPr>
          <w:tab/>
        </w:r>
        <w:r>
          <w:rPr>
            <w:webHidden/>
          </w:rPr>
          <w:fldChar w:fldCharType="begin"/>
        </w:r>
        <w:r w:rsidR="00077006">
          <w:rPr>
            <w:webHidden/>
          </w:rPr>
          <w:instrText xml:space="preserve"> PAGEREF _Toc514165402 \h </w:instrText>
        </w:r>
        <w:r>
          <w:rPr>
            <w:webHidden/>
          </w:rPr>
        </w:r>
        <w:r>
          <w:rPr>
            <w:webHidden/>
          </w:rPr>
          <w:fldChar w:fldCharType="separate"/>
        </w:r>
        <w:r w:rsidR="00077006">
          <w:rPr>
            <w:webHidden/>
          </w:rPr>
          <w:t>7</w:t>
        </w:r>
        <w:r>
          <w:rPr>
            <w:webHidden/>
          </w:rPr>
          <w:fldChar w:fldCharType="end"/>
        </w:r>
      </w:hyperlink>
    </w:p>
    <w:p w:rsidR="00077006" w:rsidRDefault="00DE411B">
      <w:pPr>
        <w:pStyle w:val="TDC2"/>
        <w:rPr>
          <w:rFonts w:asciiTheme="minorHAnsi" w:eastAsiaTheme="minorEastAsia" w:hAnsiTheme="minorHAnsi" w:cstheme="minorBidi"/>
          <w:sz w:val="22"/>
          <w:lang w:val="it-CH" w:eastAsia="it-CH"/>
        </w:rPr>
      </w:pPr>
      <w:hyperlink w:anchor="_Toc514165403" w:history="1">
        <w:r w:rsidR="00077006" w:rsidRPr="005C1260">
          <w:rPr>
            <w:rStyle w:val="Hipervnculo"/>
          </w:rPr>
          <w:t>5.5</w:t>
        </w:r>
        <w:r w:rsidR="00077006">
          <w:rPr>
            <w:rFonts w:asciiTheme="minorHAnsi" w:eastAsiaTheme="minorEastAsia" w:hAnsiTheme="minorHAnsi" w:cstheme="minorBidi"/>
            <w:sz w:val="22"/>
            <w:lang w:val="it-CH" w:eastAsia="it-CH"/>
          </w:rPr>
          <w:tab/>
        </w:r>
        <w:r w:rsidR="00077006" w:rsidRPr="005C1260">
          <w:rPr>
            <w:rStyle w:val="Hipervnculo"/>
          </w:rPr>
          <w:t>Concepto de impermeabilización</w:t>
        </w:r>
        <w:r w:rsidR="00077006">
          <w:rPr>
            <w:webHidden/>
          </w:rPr>
          <w:tab/>
        </w:r>
        <w:r>
          <w:rPr>
            <w:webHidden/>
          </w:rPr>
          <w:fldChar w:fldCharType="begin"/>
        </w:r>
        <w:r w:rsidR="00077006">
          <w:rPr>
            <w:webHidden/>
          </w:rPr>
          <w:instrText xml:space="preserve"> PAGEREF _Toc514165403 \h </w:instrText>
        </w:r>
        <w:r>
          <w:rPr>
            <w:webHidden/>
          </w:rPr>
        </w:r>
        <w:r>
          <w:rPr>
            <w:webHidden/>
          </w:rPr>
          <w:fldChar w:fldCharType="separate"/>
        </w:r>
        <w:r w:rsidR="00077006">
          <w:rPr>
            <w:webHidden/>
          </w:rPr>
          <w:t>8</w:t>
        </w:r>
        <w:r>
          <w:rPr>
            <w:webHidden/>
          </w:rPr>
          <w:fldChar w:fldCharType="end"/>
        </w:r>
      </w:hyperlink>
    </w:p>
    <w:p w:rsidR="00077006" w:rsidRDefault="00DE411B">
      <w:pPr>
        <w:pStyle w:val="TDC2"/>
        <w:rPr>
          <w:rFonts w:asciiTheme="minorHAnsi" w:eastAsiaTheme="minorEastAsia" w:hAnsiTheme="minorHAnsi" w:cstheme="minorBidi"/>
          <w:sz w:val="22"/>
          <w:lang w:val="it-CH" w:eastAsia="it-CH"/>
        </w:rPr>
      </w:pPr>
      <w:hyperlink w:anchor="_Toc514165404" w:history="1">
        <w:r w:rsidR="00077006" w:rsidRPr="005C1260">
          <w:rPr>
            <w:rStyle w:val="Hipervnculo"/>
          </w:rPr>
          <w:t>5.6</w:t>
        </w:r>
        <w:r w:rsidR="00077006">
          <w:rPr>
            <w:rFonts w:asciiTheme="minorHAnsi" w:eastAsiaTheme="minorEastAsia" w:hAnsiTheme="minorHAnsi" w:cstheme="minorBidi"/>
            <w:sz w:val="22"/>
            <w:lang w:val="it-CH" w:eastAsia="it-CH"/>
          </w:rPr>
          <w:tab/>
        </w:r>
        <w:r w:rsidR="00077006" w:rsidRPr="005C1260">
          <w:rPr>
            <w:rStyle w:val="Hipervnculo"/>
          </w:rPr>
          <w:t>Concepto de drenaje y desagüe</w:t>
        </w:r>
        <w:r w:rsidR="00077006">
          <w:rPr>
            <w:webHidden/>
          </w:rPr>
          <w:tab/>
        </w:r>
        <w:r>
          <w:rPr>
            <w:webHidden/>
          </w:rPr>
          <w:fldChar w:fldCharType="begin"/>
        </w:r>
        <w:r w:rsidR="00077006">
          <w:rPr>
            <w:webHidden/>
          </w:rPr>
          <w:instrText xml:space="preserve"> PAGEREF _Toc514165404 \h </w:instrText>
        </w:r>
        <w:r>
          <w:rPr>
            <w:webHidden/>
          </w:rPr>
        </w:r>
        <w:r>
          <w:rPr>
            <w:webHidden/>
          </w:rPr>
          <w:fldChar w:fldCharType="separate"/>
        </w:r>
        <w:r w:rsidR="00077006">
          <w:rPr>
            <w:webHidden/>
          </w:rPr>
          <w:t>8</w:t>
        </w:r>
        <w:r>
          <w:rPr>
            <w:webHidden/>
          </w:rPr>
          <w:fldChar w:fldCharType="end"/>
        </w:r>
      </w:hyperlink>
    </w:p>
    <w:p w:rsidR="00077006" w:rsidRDefault="00DE411B">
      <w:pPr>
        <w:pStyle w:val="TDC2"/>
        <w:rPr>
          <w:rFonts w:asciiTheme="minorHAnsi" w:eastAsiaTheme="minorEastAsia" w:hAnsiTheme="minorHAnsi" w:cstheme="minorBidi"/>
          <w:sz w:val="22"/>
          <w:lang w:val="it-CH" w:eastAsia="it-CH"/>
        </w:rPr>
      </w:pPr>
      <w:hyperlink w:anchor="_Toc514165405" w:history="1">
        <w:r w:rsidR="00077006" w:rsidRPr="005C1260">
          <w:rPr>
            <w:rStyle w:val="Hipervnculo"/>
          </w:rPr>
          <w:t>5.7</w:t>
        </w:r>
        <w:r w:rsidR="00077006">
          <w:rPr>
            <w:rFonts w:asciiTheme="minorHAnsi" w:eastAsiaTheme="minorEastAsia" w:hAnsiTheme="minorHAnsi" w:cstheme="minorBidi"/>
            <w:sz w:val="22"/>
            <w:lang w:val="it-CH" w:eastAsia="it-CH"/>
          </w:rPr>
          <w:tab/>
        </w:r>
        <w:r w:rsidR="00077006" w:rsidRPr="005C1260">
          <w:rPr>
            <w:rStyle w:val="Hipervnculo"/>
          </w:rPr>
          <w:t>Aprovisionamiento electricidad</w:t>
        </w:r>
        <w:r w:rsidR="00077006">
          <w:rPr>
            <w:webHidden/>
          </w:rPr>
          <w:tab/>
        </w:r>
        <w:r>
          <w:rPr>
            <w:webHidden/>
          </w:rPr>
          <w:fldChar w:fldCharType="begin"/>
        </w:r>
        <w:r w:rsidR="00077006">
          <w:rPr>
            <w:webHidden/>
          </w:rPr>
          <w:instrText xml:space="preserve"> PAGEREF _Toc514165405 \h </w:instrText>
        </w:r>
        <w:r>
          <w:rPr>
            <w:webHidden/>
          </w:rPr>
        </w:r>
        <w:r>
          <w:rPr>
            <w:webHidden/>
          </w:rPr>
          <w:fldChar w:fldCharType="separate"/>
        </w:r>
        <w:r w:rsidR="00077006">
          <w:rPr>
            <w:webHidden/>
          </w:rPr>
          <w:t>8</w:t>
        </w:r>
        <w:r>
          <w:rPr>
            <w:webHidden/>
          </w:rPr>
          <w:fldChar w:fldCharType="end"/>
        </w:r>
      </w:hyperlink>
    </w:p>
    <w:p w:rsidR="00077006" w:rsidRDefault="00DE411B">
      <w:pPr>
        <w:pStyle w:val="TDC2"/>
        <w:rPr>
          <w:rFonts w:asciiTheme="minorHAnsi" w:eastAsiaTheme="minorEastAsia" w:hAnsiTheme="minorHAnsi" w:cstheme="minorBidi"/>
          <w:sz w:val="22"/>
          <w:lang w:val="it-CH" w:eastAsia="it-CH"/>
        </w:rPr>
      </w:pPr>
      <w:hyperlink w:anchor="_Toc514165406" w:history="1">
        <w:r w:rsidR="00077006" w:rsidRPr="005C1260">
          <w:rPr>
            <w:rStyle w:val="Hipervnculo"/>
          </w:rPr>
          <w:t>5.8</w:t>
        </w:r>
        <w:r w:rsidR="00077006">
          <w:rPr>
            <w:rFonts w:asciiTheme="minorHAnsi" w:eastAsiaTheme="minorEastAsia" w:hAnsiTheme="minorHAnsi" w:cstheme="minorBidi"/>
            <w:sz w:val="22"/>
            <w:lang w:val="it-CH" w:eastAsia="it-CH"/>
          </w:rPr>
          <w:tab/>
        </w:r>
        <w:r w:rsidR="00077006" w:rsidRPr="005C1260">
          <w:rPr>
            <w:rStyle w:val="Hipervnculo"/>
          </w:rPr>
          <w:t>Aprovisionamiento agua</w:t>
        </w:r>
        <w:r w:rsidR="00077006">
          <w:rPr>
            <w:webHidden/>
          </w:rPr>
          <w:tab/>
        </w:r>
        <w:r>
          <w:rPr>
            <w:webHidden/>
          </w:rPr>
          <w:fldChar w:fldCharType="begin"/>
        </w:r>
        <w:r w:rsidR="00077006">
          <w:rPr>
            <w:webHidden/>
          </w:rPr>
          <w:instrText xml:space="preserve"> PAGEREF _Toc514165406 \h </w:instrText>
        </w:r>
        <w:r>
          <w:rPr>
            <w:webHidden/>
          </w:rPr>
        </w:r>
        <w:r>
          <w:rPr>
            <w:webHidden/>
          </w:rPr>
          <w:fldChar w:fldCharType="separate"/>
        </w:r>
        <w:r w:rsidR="00077006">
          <w:rPr>
            <w:webHidden/>
          </w:rPr>
          <w:t>8</w:t>
        </w:r>
        <w:r>
          <w:rPr>
            <w:webHidden/>
          </w:rPr>
          <w:fldChar w:fldCharType="end"/>
        </w:r>
      </w:hyperlink>
    </w:p>
    <w:p w:rsidR="00077006" w:rsidRDefault="00DE411B">
      <w:pPr>
        <w:pStyle w:val="TDC2"/>
        <w:rPr>
          <w:rFonts w:asciiTheme="minorHAnsi" w:eastAsiaTheme="minorEastAsia" w:hAnsiTheme="minorHAnsi" w:cstheme="minorBidi"/>
          <w:sz w:val="22"/>
          <w:lang w:val="it-CH" w:eastAsia="it-CH"/>
        </w:rPr>
      </w:pPr>
      <w:hyperlink w:anchor="_Toc514165407" w:history="1">
        <w:r w:rsidR="00077006" w:rsidRPr="005C1260">
          <w:rPr>
            <w:rStyle w:val="Hipervnculo"/>
          </w:rPr>
          <w:t>5.9</w:t>
        </w:r>
        <w:r w:rsidR="00077006">
          <w:rPr>
            <w:rFonts w:asciiTheme="minorHAnsi" w:eastAsiaTheme="minorEastAsia" w:hAnsiTheme="minorHAnsi" w:cstheme="minorBidi"/>
            <w:sz w:val="22"/>
            <w:lang w:val="it-CH" w:eastAsia="it-CH"/>
          </w:rPr>
          <w:tab/>
        </w:r>
        <w:r w:rsidR="00077006" w:rsidRPr="005C1260">
          <w:rPr>
            <w:rStyle w:val="Hipervnculo"/>
          </w:rPr>
          <w:t>Conexiones de telecomunicación externa</w:t>
        </w:r>
        <w:r w:rsidR="00077006">
          <w:rPr>
            <w:webHidden/>
          </w:rPr>
          <w:tab/>
        </w:r>
        <w:r>
          <w:rPr>
            <w:webHidden/>
          </w:rPr>
          <w:fldChar w:fldCharType="begin"/>
        </w:r>
        <w:r w:rsidR="00077006">
          <w:rPr>
            <w:webHidden/>
          </w:rPr>
          <w:instrText xml:space="preserve"> PAGEREF _Toc514165407 \h </w:instrText>
        </w:r>
        <w:r>
          <w:rPr>
            <w:webHidden/>
          </w:rPr>
        </w:r>
        <w:r>
          <w:rPr>
            <w:webHidden/>
          </w:rPr>
          <w:fldChar w:fldCharType="separate"/>
        </w:r>
        <w:r w:rsidR="00077006">
          <w:rPr>
            <w:webHidden/>
          </w:rPr>
          <w:t>8</w:t>
        </w:r>
        <w:r>
          <w:rPr>
            <w:webHidden/>
          </w:rPr>
          <w:fldChar w:fldCharType="end"/>
        </w:r>
      </w:hyperlink>
    </w:p>
    <w:p w:rsidR="00077006" w:rsidRDefault="00DE411B">
      <w:pPr>
        <w:pStyle w:val="TDC2"/>
        <w:rPr>
          <w:rFonts w:asciiTheme="minorHAnsi" w:eastAsiaTheme="minorEastAsia" w:hAnsiTheme="minorHAnsi" w:cstheme="minorBidi"/>
          <w:sz w:val="22"/>
          <w:lang w:val="it-CH" w:eastAsia="it-CH"/>
        </w:rPr>
      </w:pPr>
      <w:hyperlink w:anchor="_Toc514165408" w:history="1">
        <w:r w:rsidR="00077006" w:rsidRPr="005C1260">
          <w:rPr>
            <w:rStyle w:val="Hipervnculo"/>
          </w:rPr>
          <w:t>5.10</w:t>
        </w:r>
        <w:r w:rsidR="00077006">
          <w:rPr>
            <w:rFonts w:asciiTheme="minorHAnsi" w:eastAsiaTheme="minorEastAsia" w:hAnsiTheme="minorHAnsi" w:cstheme="minorBidi"/>
            <w:sz w:val="22"/>
            <w:lang w:val="it-CH" w:eastAsia="it-CH"/>
          </w:rPr>
          <w:tab/>
        </w:r>
        <w:r w:rsidR="00077006" w:rsidRPr="005C1260">
          <w:rPr>
            <w:rStyle w:val="Hipervnculo"/>
          </w:rPr>
          <w:t>Posible expansión futura</w:t>
        </w:r>
        <w:r w:rsidR="00077006">
          <w:rPr>
            <w:webHidden/>
          </w:rPr>
          <w:tab/>
        </w:r>
        <w:r>
          <w:rPr>
            <w:webHidden/>
          </w:rPr>
          <w:fldChar w:fldCharType="begin"/>
        </w:r>
        <w:r w:rsidR="00077006">
          <w:rPr>
            <w:webHidden/>
          </w:rPr>
          <w:instrText xml:space="preserve"> PAGEREF _Toc514165408 \h </w:instrText>
        </w:r>
        <w:r>
          <w:rPr>
            <w:webHidden/>
          </w:rPr>
        </w:r>
        <w:r>
          <w:rPr>
            <w:webHidden/>
          </w:rPr>
          <w:fldChar w:fldCharType="separate"/>
        </w:r>
        <w:r w:rsidR="00077006">
          <w:rPr>
            <w:webHidden/>
          </w:rPr>
          <w:t>9</w:t>
        </w:r>
        <w:r>
          <w:rPr>
            <w:webHidden/>
          </w:rPr>
          <w:fldChar w:fldCharType="end"/>
        </w:r>
      </w:hyperlink>
    </w:p>
    <w:p w:rsidR="00077006" w:rsidRDefault="00DE411B">
      <w:pPr>
        <w:pStyle w:val="TDC2"/>
        <w:rPr>
          <w:rFonts w:asciiTheme="minorHAnsi" w:eastAsiaTheme="minorEastAsia" w:hAnsiTheme="minorHAnsi" w:cstheme="minorBidi"/>
          <w:sz w:val="22"/>
          <w:lang w:val="it-CH" w:eastAsia="it-CH"/>
        </w:rPr>
      </w:pPr>
      <w:hyperlink w:anchor="_Toc514165409" w:history="1">
        <w:r w:rsidR="00077006" w:rsidRPr="005C1260">
          <w:rPr>
            <w:rStyle w:val="Hipervnculo"/>
          </w:rPr>
          <w:t>5.11</w:t>
        </w:r>
        <w:r w:rsidR="00077006">
          <w:rPr>
            <w:rFonts w:asciiTheme="minorHAnsi" w:eastAsiaTheme="minorEastAsia" w:hAnsiTheme="minorHAnsi" w:cstheme="minorBidi"/>
            <w:sz w:val="22"/>
            <w:lang w:val="it-CH" w:eastAsia="it-CH"/>
          </w:rPr>
          <w:tab/>
        </w:r>
        <w:r w:rsidR="00077006" w:rsidRPr="005C1260">
          <w:rPr>
            <w:rStyle w:val="Hipervnculo"/>
          </w:rPr>
          <w:t>Espacios del laboratorio</w:t>
        </w:r>
        <w:r w:rsidR="00077006">
          <w:rPr>
            <w:webHidden/>
          </w:rPr>
          <w:tab/>
        </w:r>
        <w:r>
          <w:rPr>
            <w:webHidden/>
          </w:rPr>
          <w:fldChar w:fldCharType="begin"/>
        </w:r>
        <w:r w:rsidR="00077006">
          <w:rPr>
            <w:webHidden/>
          </w:rPr>
          <w:instrText xml:space="preserve"> PAGEREF _Toc514165409 \h </w:instrText>
        </w:r>
        <w:r>
          <w:rPr>
            <w:webHidden/>
          </w:rPr>
        </w:r>
        <w:r>
          <w:rPr>
            <w:webHidden/>
          </w:rPr>
          <w:fldChar w:fldCharType="separate"/>
        </w:r>
        <w:r w:rsidR="00077006">
          <w:rPr>
            <w:webHidden/>
          </w:rPr>
          <w:t>9</w:t>
        </w:r>
        <w:r>
          <w:rPr>
            <w:webHidden/>
          </w:rPr>
          <w:fldChar w:fldCharType="end"/>
        </w:r>
      </w:hyperlink>
    </w:p>
    <w:p w:rsidR="00077006" w:rsidRDefault="00DE411B">
      <w:pPr>
        <w:pStyle w:val="TDC2"/>
        <w:rPr>
          <w:rFonts w:asciiTheme="minorHAnsi" w:eastAsiaTheme="minorEastAsia" w:hAnsiTheme="minorHAnsi" w:cstheme="minorBidi"/>
          <w:sz w:val="22"/>
          <w:lang w:val="it-CH" w:eastAsia="it-CH"/>
        </w:rPr>
      </w:pPr>
      <w:hyperlink w:anchor="_Toc514165410" w:history="1">
        <w:r w:rsidR="00077006" w:rsidRPr="005C1260">
          <w:rPr>
            <w:rStyle w:val="Hipervnculo"/>
          </w:rPr>
          <w:t>5.12</w:t>
        </w:r>
        <w:r w:rsidR="00077006">
          <w:rPr>
            <w:rFonts w:asciiTheme="minorHAnsi" w:eastAsiaTheme="minorEastAsia" w:hAnsiTheme="minorHAnsi" w:cstheme="minorBidi"/>
            <w:sz w:val="22"/>
            <w:lang w:val="it-CH" w:eastAsia="it-CH"/>
          </w:rPr>
          <w:tab/>
        </w:r>
        <w:r w:rsidR="00077006" w:rsidRPr="005C1260">
          <w:rPr>
            <w:rStyle w:val="Hipervnculo"/>
          </w:rPr>
          <w:t>Ventilación</w:t>
        </w:r>
        <w:r w:rsidR="00077006">
          <w:rPr>
            <w:webHidden/>
          </w:rPr>
          <w:tab/>
        </w:r>
        <w:r>
          <w:rPr>
            <w:webHidden/>
          </w:rPr>
          <w:fldChar w:fldCharType="begin"/>
        </w:r>
        <w:r w:rsidR="00077006">
          <w:rPr>
            <w:webHidden/>
          </w:rPr>
          <w:instrText xml:space="preserve"> PAGEREF _Toc514165410 \h </w:instrText>
        </w:r>
        <w:r>
          <w:rPr>
            <w:webHidden/>
          </w:rPr>
        </w:r>
        <w:r>
          <w:rPr>
            <w:webHidden/>
          </w:rPr>
          <w:fldChar w:fldCharType="separate"/>
        </w:r>
        <w:r w:rsidR="00077006">
          <w:rPr>
            <w:webHidden/>
          </w:rPr>
          <w:t>12</w:t>
        </w:r>
        <w:r>
          <w:rPr>
            <w:webHidden/>
          </w:rPr>
          <w:fldChar w:fldCharType="end"/>
        </w:r>
      </w:hyperlink>
    </w:p>
    <w:p w:rsidR="00077006" w:rsidRDefault="00DE411B">
      <w:pPr>
        <w:pStyle w:val="TDC2"/>
        <w:rPr>
          <w:rFonts w:asciiTheme="minorHAnsi" w:eastAsiaTheme="minorEastAsia" w:hAnsiTheme="minorHAnsi" w:cstheme="minorBidi"/>
          <w:sz w:val="22"/>
          <w:lang w:val="it-CH" w:eastAsia="it-CH"/>
        </w:rPr>
      </w:pPr>
      <w:hyperlink w:anchor="_Toc514165411" w:history="1">
        <w:r w:rsidR="00077006" w:rsidRPr="005C1260">
          <w:rPr>
            <w:rStyle w:val="Hipervnculo"/>
          </w:rPr>
          <w:t>5.13</w:t>
        </w:r>
        <w:r w:rsidR="00077006">
          <w:rPr>
            <w:rFonts w:asciiTheme="minorHAnsi" w:eastAsiaTheme="minorEastAsia" w:hAnsiTheme="minorHAnsi" w:cstheme="minorBidi"/>
            <w:sz w:val="22"/>
            <w:lang w:val="it-CH" w:eastAsia="it-CH"/>
          </w:rPr>
          <w:tab/>
        </w:r>
        <w:r w:rsidR="00077006" w:rsidRPr="005C1260">
          <w:rPr>
            <w:rStyle w:val="Hipervnculo"/>
          </w:rPr>
          <w:t>Climatización</w:t>
        </w:r>
        <w:r w:rsidR="00077006">
          <w:rPr>
            <w:webHidden/>
          </w:rPr>
          <w:tab/>
        </w:r>
        <w:r>
          <w:rPr>
            <w:webHidden/>
          </w:rPr>
          <w:fldChar w:fldCharType="begin"/>
        </w:r>
        <w:r w:rsidR="00077006">
          <w:rPr>
            <w:webHidden/>
          </w:rPr>
          <w:instrText xml:space="preserve"> PAGEREF _Toc514165411 \h </w:instrText>
        </w:r>
        <w:r>
          <w:rPr>
            <w:webHidden/>
          </w:rPr>
        </w:r>
        <w:r>
          <w:rPr>
            <w:webHidden/>
          </w:rPr>
          <w:fldChar w:fldCharType="separate"/>
        </w:r>
        <w:r w:rsidR="00077006">
          <w:rPr>
            <w:webHidden/>
          </w:rPr>
          <w:t>12</w:t>
        </w:r>
        <w:r>
          <w:rPr>
            <w:webHidden/>
          </w:rPr>
          <w:fldChar w:fldCharType="end"/>
        </w:r>
      </w:hyperlink>
    </w:p>
    <w:p w:rsidR="00077006" w:rsidRDefault="00DE411B">
      <w:pPr>
        <w:pStyle w:val="TDC2"/>
        <w:rPr>
          <w:rFonts w:asciiTheme="minorHAnsi" w:eastAsiaTheme="minorEastAsia" w:hAnsiTheme="minorHAnsi" w:cstheme="minorBidi"/>
          <w:sz w:val="22"/>
          <w:lang w:val="it-CH" w:eastAsia="it-CH"/>
        </w:rPr>
      </w:pPr>
      <w:hyperlink w:anchor="_Toc514165412" w:history="1">
        <w:r w:rsidR="00077006" w:rsidRPr="005C1260">
          <w:rPr>
            <w:rStyle w:val="Hipervnculo"/>
          </w:rPr>
          <w:t>5.14</w:t>
        </w:r>
        <w:r w:rsidR="00077006">
          <w:rPr>
            <w:rFonts w:asciiTheme="minorHAnsi" w:eastAsiaTheme="minorEastAsia" w:hAnsiTheme="minorHAnsi" w:cstheme="minorBidi"/>
            <w:sz w:val="22"/>
            <w:lang w:val="it-CH" w:eastAsia="it-CH"/>
          </w:rPr>
          <w:tab/>
        </w:r>
        <w:r w:rsidR="00077006" w:rsidRPr="005C1260">
          <w:rPr>
            <w:rStyle w:val="Hipervnculo"/>
          </w:rPr>
          <w:t>Iluminación</w:t>
        </w:r>
        <w:r w:rsidR="00077006">
          <w:rPr>
            <w:webHidden/>
          </w:rPr>
          <w:tab/>
        </w:r>
        <w:r>
          <w:rPr>
            <w:webHidden/>
          </w:rPr>
          <w:fldChar w:fldCharType="begin"/>
        </w:r>
        <w:r w:rsidR="00077006">
          <w:rPr>
            <w:webHidden/>
          </w:rPr>
          <w:instrText xml:space="preserve"> PAGEREF _Toc514165412 \h </w:instrText>
        </w:r>
        <w:r>
          <w:rPr>
            <w:webHidden/>
          </w:rPr>
        </w:r>
        <w:r>
          <w:rPr>
            <w:webHidden/>
          </w:rPr>
          <w:fldChar w:fldCharType="separate"/>
        </w:r>
        <w:r w:rsidR="00077006">
          <w:rPr>
            <w:webHidden/>
          </w:rPr>
          <w:t>12</w:t>
        </w:r>
        <w:r>
          <w:rPr>
            <w:webHidden/>
          </w:rPr>
          <w:fldChar w:fldCharType="end"/>
        </w:r>
      </w:hyperlink>
    </w:p>
    <w:p w:rsidR="00077006" w:rsidRDefault="00DE411B">
      <w:pPr>
        <w:pStyle w:val="TDC2"/>
        <w:rPr>
          <w:rFonts w:asciiTheme="minorHAnsi" w:eastAsiaTheme="minorEastAsia" w:hAnsiTheme="minorHAnsi" w:cstheme="minorBidi"/>
          <w:sz w:val="22"/>
          <w:lang w:val="it-CH" w:eastAsia="it-CH"/>
        </w:rPr>
      </w:pPr>
      <w:hyperlink w:anchor="_Toc514165413" w:history="1">
        <w:r w:rsidR="00077006" w:rsidRPr="005C1260">
          <w:rPr>
            <w:rStyle w:val="Hipervnculo"/>
          </w:rPr>
          <w:t>5.15</w:t>
        </w:r>
        <w:r w:rsidR="00077006">
          <w:rPr>
            <w:rFonts w:asciiTheme="minorHAnsi" w:eastAsiaTheme="minorEastAsia" w:hAnsiTheme="minorHAnsi" w:cstheme="minorBidi"/>
            <w:sz w:val="22"/>
            <w:lang w:val="it-CH" w:eastAsia="it-CH"/>
          </w:rPr>
          <w:tab/>
        </w:r>
        <w:r w:rsidR="00077006" w:rsidRPr="005C1260">
          <w:rPr>
            <w:rStyle w:val="Hipervnculo"/>
          </w:rPr>
          <w:t>Vigilancia</w:t>
        </w:r>
        <w:r w:rsidR="00077006">
          <w:rPr>
            <w:webHidden/>
          </w:rPr>
          <w:tab/>
        </w:r>
        <w:r>
          <w:rPr>
            <w:webHidden/>
          </w:rPr>
          <w:fldChar w:fldCharType="begin"/>
        </w:r>
        <w:r w:rsidR="00077006">
          <w:rPr>
            <w:webHidden/>
          </w:rPr>
          <w:instrText xml:space="preserve"> PAGEREF _Toc514165413 \h </w:instrText>
        </w:r>
        <w:r>
          <w:rPr>
            <w:webHidden/>
          </w:rPr>
        </w:r>
        <w:r>
          <w:rPr>
            <w:webHidden/>
          </w:rPr>
          <w:fldChar w:fldCharType="separate"/>
        </w:r>
        <w:r w:rsidR="00077006">
          <w:rPr>
            <w:webHidden/>
          </w:rPr>
          <w:t>13</w:t>
        </w:r>
        <w:r>
          <w:rPr>
            <w:webHidden/>
          </w:rPr>
          <w:fldChar w:fldCharType="end"/>
        </w:r>
      </w:hyperlink>
    </w:p>
    <w:p w:rsidR="00077006" w:rsidRDefault="00DE411B">
      <w:pPr>
        <w:pStyle w:val="TDC2"/>
        <w:rPr>
          <w:rFonts w:asciiTheme="minorHAnsi" w:eastAsiaTheme="minorEastAsia" w:hAnsiTheme="minorHAnsi" w:cstheme="minorBidi"/>
          <w:sz w:val="22"/>
          <w:lang w:val="it-CH" w:eastAsia="it-CH"/>
        </w:rPr>
      </w:pPr>
      <w:hyperlink w:anchor="_Toc514165414" w:history="1">
        <w:r w:rsidR="00077006" w:rsidRPr="005C1260">
          <w:rPr>
            <w:rStyle w:val="Hipervnculo"/>
          </w:rPr>
          <w:t>5.16</w:t>
        </w:r>
        <w:r w:rsidR="00077006">
          <w:rPr>
            <w:rFonts w:asciiTheme="minorHAnsi" w:eastAsiaTheme="minorEastAsia" w:hAnsiTheme="minorHAnsi" w:cstheme="minorBidi"/>
            <w:sz w:val="22"/>
            <w:lang w:val="it-CH" w:eastAsia="it-CH"/>
          </w:rPr>
          <w:tab/>
        </w:r>
        <w:r w:rsidR="00077006" w:rsidRPr="005C1260">
          <w:rPr>
            <w:rStyle w:val="Hipervnculo"/>
          </w:rPr>
          <w:t>Seguridad</w:t>
        </w:r>
        <w:r w:rsidR="00077006">
          <w:rPr>
            <w:webHidden/>
          </w:rPr>
          <w:tab/>
        </w:r>
        <w:r>
          <w:rPr>
            <w:webHidden/>
          </w:rPr>
          <w:fldChar w:fldCharType="begin"/>
        </w:r>
        <w:r w:rsidR="00077006">
          <w:rPr>
            <w:webHidden/>
          </w:rPr>
          <w:instrText xml:space="preserve"> PAGEREF _Toc514165414 \h </w:instrText>
        </w:r>
        <w:r>
          <w:rPr>
            <w:webHidden/>
          </w:rPr>
        </w:r>
        <w:r>
          <w:rPr>
            <w:webHidden/>
          </w:rPr>
          <w:fldChar w:fldCharType="separate"/>
        </w:r>
        <w:r w:rsidR="00077006">
          <w:rPr>
            <w:webHidden/>
          </w:rPr>
          <w:t>13</w:t>
        </w:r>
        <w:r>
          <w:rPr>
            <w:webHidden/>
          </w:rPr>
          <w:fldChar w:fldCharType="end"/>
        </w:r>
      </w:hyperlink>
    </w:p>
    <w:p w:rsidR="00077006" w:rsidRDefault="00DE411B">
      <w:pPr>
        <w:pStyle w:val="TDC2"/>
        <w:rPr>
          <w:rFonts w:asciiTheme="minorHAnsi" w:eastAsiaTheme="minorEastAsia" w:hAnsiTheme="minorHAnsi" w:cstheme="minorBidi"/>
          <w:sz w:val="22"/>
          <w:lang w:val="it-CH" w:eastAsia="it-CH"/>
        </w:rPr>
      </w:pPr>
      <w:hyperlink w:anchor="_Toc514165415" w:history="1">
        <w:r w:rsidR="00077006" w:rsidRPr="005C1260">
          <w:rPr>
            <w:rStyle w:val="Hipervnculo"/>
          </w:rPr>
          <w:t>5.17</w:t>
        </w:r>
        <w:r w:rsidR="00077006">
          <w:rPr>
            <w:rFonts w:asciiTheme="minorHAnsi" w:eastAsiaTheme="minorEastAsia" w:hAnsiTheme="minorHAnsi" w:cstheme="minorBidi"/>
            <w:sz w:val="22"/>
            <w:lang w:val="it-CH" w:eastAsia="it-CH"/>
          </w:rPr>
          <w:tab/>
        </w:r>
        <w:r w:rsidR="00077006" w:rsidRPr="005C1260">
          <w:rPr>
            <w:rStyle w:val="Hipervnculo"/>
          </w:rPr>
          <w:t>Comunicación</w:t>
        </w:r>
        <w:r w:rsidR="00077006">
          <w:rPr>
            <w:webHidden/>
          </w:rPr>
          <w:tab/>
        </w:r>
        <w:r>
          <w:rPr>
            <w:webHidden/>
          </w:rPr>
          <w:fldChar w:fldCharType="begin"/>
        </w:r>
        <w:r w:rsidR="00077006">
          <w:rPr>
            <w:webHidden/>
          </w:rPr>
          <w:instrText xml:space="preserve"> PAGEREF _Toc514165415 \h </w:instrText>
        </w:r>
        <w:r>
          <w:rPr>
            <w:webHidden/>
          </w:rPr>
        </w:r>
        <w:r>
          <w:rPr>
            <w:webHidden/>
          </w:rPr>
          <w:fldChar w:fldCharType="separate"/>
        </w:r>
        <w:r w:rsidR="00077006">
          <w:rPr>
            <w:webHidden/>
          </w:rPr>
          <w:t>13</w:t>
        </w:r>
        <w:r>
          <w:rPr>
            <w:webHidden/>
          </w:rPr>
          <w:fldChar w:fldCharType="end"/>
        </w:r>
      </w:hyperlink>
    </w:p>
    <w:p w:rsidR="00077006" w:rsidRDefault="00DE411B">
      <w:pPr>
        <w:pStyle w:val="TDC2"/>
        <w:rPr>
          <w:rFonts w:asciiTheme="minorHAnsi" w:eastAsiaTheme="minorEastAsia" w:hAnsiTheme="minorHAnsi" w:cstheme="minorBidi"/>
          <w:sz w:val="22"/>
          <w:lang w:val="it-CH" w:eastAsia="it-CH"/>
        </w:rPr>
      </w:pPr>
      <w:hyperlink w:anchor="_Toc514165416" w:history="1">
        <w:r w:rsidR="00077006" w:rsidRPr="005C1260">
          <w:rPr>
            <w:rStyle w:val="Hipervnculo"/>
          </w:rPr>
          <w:t>5.18</w:t>
        </w:r>
        <w:r w:rsidR="00077006">
          <w:rPr>
            <w:rFonts w:asciiTheme="minorHAnsi" w:eastAsiaTheme="minorEastAsia" w:hAnsiTheme="minorHAnsi" w:cstheme="minorBidi"/>
            <w:sz w:val="22"/>
            <w:lang w:val="it-CH" w:eastAsia="it-CH"/>
          </w:rPr>
          <w:tab/>
        </w:r>
        <w:r w:rsidR="00077006" w:rsidRPr="005C1260">
          <w:rPr>
            <w:rStyle w:val="Hipervnculo"/>
          </w:rPr>
          <w:t>Energía y red de cableado</w:t>
        </w:r>
        <w:r w:rsidR="00077006">
          <w:rPr>
            <w:webHidden/>
          </w:rPr>
          <w:tab/>
        </w:r>
        <w:r>
          <w:rPr>
            <w:webHidden/>
          </w:rPr>
          <w:fldChar w:fldCharType="begin"/>
        </w:r>
        <w:r w:rsidR="00077006">
          <w:rPr>
            <w:webHidden/>
          </w:rPr>
          <w:instrText xml:space="preserve"> PAGEREF _Toc514165416 \h </w:instrText>
        </w:r>
        <w:r>
          <w:rPr>
            <w:webHidden/>
          </w:rPr>
        </w:r>
        <w:r>
          <w:rPr>
            <w:webHidden/>
          </w:rPr>
          <w:fldChar w:fldCharType="separate"/>
        </w:r>
        <w:r w:rsidR="00077006">
          <w:rPr>
            <w:webHidden/>
          </w:rPr>
          <w:t>13</w:t>
        </w:r>
        <w:r>
          <w:rPr>
            <w:webHidden/>
          </w:rPr>
          <w:fldChar w:fldCharType="end"/>
        </w:r>
      </w:hyperlink>
    </w:p>
    <w:p w:rsidR="00077006" w:rsidRDefault="00DE411B">
      <w:pPr>
        <w:pStyle w:val="TDC2"/>
        <w:rPr>
          <w:rFonts w:asciiTheme="minorHAnsi" w:eastAsiaTheme="minorEastAsia" w:hAnsiTheme="minorHAnsi" w:cstheme="minorBidi"/>
          <w:sz w:val="22"/>
          <w:lang w:val="it-CH" w:eastAsia="it-CH"/>
        </w:rPr>
      </w:pPr>
      <w:hyperlink w:anchor="_Toc514165417" w:history="1">
        <w:r w:rsidR="00077006" w:rsidRPr="005C1260">
          <w:rPr>
            <w:rStyle w:val="Hipervnculo"/>
          </w:rPr>
          <w:t>5.19</w:t>
        </w:r>
        <w:r w:rsidR="00077006">
          <w:rPr>
            <w:rFonts w:asciiTheme="minorHAnsi" w:eastAsiaTheme="minorEastAsia" w:hAnsiTheme="minorHAnsi" w:cstheme="minorBidi"/>
            <w:sz w:val="22"/>
            <w:lang w:val="it-CH" w:eastAsia="it-CH"/>
          </w:rPr>
          <w:tab/>
        </w:r>
        <w:r w:rsidR="00077006" w:rsidRPr="005C1260">
          <w:rPr>
            <w:rStyle w:val="Hipervnculo"/>
          </w:rPr>
          <w:t>Aire comprimido</w:t>
        </w:r>
        <w:r w:rsidR="00077006">
          <w:rPr>
            <w:webHidden/>
          </w:rPr>
          <w:tab/>
        </w:r>
        <w:r>
          <w:rPr>
            <w:webHidden/>
          </w:rPr>
          <w:fldChar w:fldCharType="begin"/>
        </w:r>
        <w:r w:rsidR="00077006">
          <w:rPr>
            <w:webHidden/>
          </w:rPr>
          <w:instrText xml:space="preserve"> PAGEREF _Toc514165417 \h </w:instrText>
        </w:r>
        <w:r>
          <w:rPr>
            <w:webHidden/>
          </w:rPr>
        </w:r>
        <w:r>
          <w:rPr>
            <w:webHidden/>
          </w:rPr>
          <w:fldChar w:fldCharType="separate"/>
        </w:r>
        <w:r w:rsidR="00077006">
          <w:rPr>
            <w:webHidden/>
          </w:rPr>
          <w:t>14</w:t>
        </w:r>
        <w:r>
          <w:rPr>
            <w:webHidden/>
          </w:rPr>
          <w:fldChar w:fldCharType="end"/>
        </w:r>
      </w:hyperlink>
    </w:p>
    <w:p w:rsidR="00077006" w:rsidRDefault="00DE411B">
      <w:pPr>
        <w:pStyle w:val="TDC2"/>
        <w:rPr>
          <w:rFonts w:asciiTheme="minorHAnsi" w:eastAsiaTheme="minorEastAsia" w:hAnsiTheme="minorHAnsi" w:cstheme="minorBidi"/>
          <w:sz w:val="22"/>
          <w:lang w:val="it-CH" w:eastAsia="it-CH"/>
        </w:rPr>
      </w:pPr>
      <w:hyperlink w:anchor="_Toc514165418" w:history="1">
        <w:r w:rsidR="00077006" w:rsidRPr="005C1260">
          <w:rPr>
            <w:rStyle w:val="Hipervnculo"/>
          </w:rPr>
          <w:t>5.20</w:t>
        </w:r>
        <w:r w:rsidR="00077006">
          <w:rPr>
            <w:rFonts w:asciiTheme="minorHAnsi" w:eastAsiaTheme="minorEastAsia" w:hAnsiTheme="minorHAnsi" w:cstheme="minorBidi"/>
            <w:sz w:val="22"/>
            <w:lang w:val="it-CH" w:eastAsia="it-CH"/>
          </w:rPr>
          <w:tab/>
        </w:r>
        <w:r w:rsidR="00077006" w:rsidRPr="005C1260">
          <w:rPr>
            <w:rStyle w:val="Hipervnculo"/>
          </w:rPr>
          <w:t>Instalaciones sanitarias</w:t>
        </w:r>
        <w:r w:rsidR="00077006">
          <w:rPr>
            <w:webHidden/>
          </w:rPr>
          <w:tab/>
        </w:r>
        <w:r>
          <w:rPr>
            <w:webHidden/>
          </w:rPr>
          <w:fldChar w:fldCharType="begin"/>
        </w:r>
        <w:r w:rsidR="00077006">
          <w:rPr>
            <w:webHidden/>
          </w:rPr>
          <w:instrText xml:space="preserve"> PAGEREF _Toc514165418 \h </w:instrText>
        </w:r>
        <w:r>
          <w:rPr>
            <w:webHidden/>
          </w:rPr>
        </w:r>
        <w:r>
          <w:rPr>
            <w:webHidden/>
          </w:rPr>
          <w:fldChar w:fldCharType="separate"/>
        </w:r>
        <w:r w:rsidR="00077006">
          <w:rPr>
            <w:webHidden/>
          </w:rPr>
          <w:t>14</w:t>
        </w:r>
        <w:r>
          <w:rPr>
            <w:webHidden/>
          </w:rPr>
          <w:fldChar w:fldCharType="end"/>
        </w:r>
      </w:hyperlink>
    </w:p>
    <w:p w:rsidR="00077006" w:rsidRDefault="00DE411B">
      <w:pPr>
        <w:pStyle w:val="TDC2"/>
        <w:rPr>
          <w:rFonts w:asciiTheme="minorHAnsi" w:eastAsiaTheme="minorEastAsia" w:hAnsiTheme="minorHAnsi" w:cstheme="minorBidi"/>
          <w:sz w:val="22"/>
          <w:lang w:val="it-CH" w:eastAsia="it-CH"/>
        </w:rPr>
      </w:pPr>
      <w:hyperlink w:anchor="_Toc514165419" w:history="1">
        <w:r w:rsidR="00077006" w:rsidRPr="005C1260">
          <w:rPr>
            <w:rStyle w:val="Hipervnculo"/>
          </w:rPr>
          <w:t>5.21</w:t>
        </w:r>
        <w:r w:rsidR="00077006">
          <w:rPr>
            <w:rFonts w:asciiTheme="minorHAnsi" w:eastAsiaTheme="minorEastAsia" w:hAnsiTheme="minorHAnsi" w:cstheme="minorBidi"/>
            <w:sz w:val="22"/>
            <w:lang w:val="it-CH" w:eastAsia="it-CH"/>
          </w:rPr>
          <w:tab/>
        </w:r>
        <w:r w:rsidR="00077006" w:rsidRPr="005C1260">
          <w:rPr>
            <w:rStyle w:val="Hipervnculo"/>
          </w:rPr>
          <w:t>Puertas y portones</w:t>
        </w:r>
        <w:r w:rsidR="00077006">
          <w:rPr>
            <w:webHidden/>
          </w:rPr>
          <w:tab/>
        </w:r>
        <w:r>
          <w:rPr>
            <w:webHidden/>
          </w:rPr>
          <w:fldChar w:fldCharType="begin"/>
        </w:r>
        <w:r w:rsidR="00077006">
          <w:rPr>
            <w:webHidden/>
          </w:rPr>
          <w:instrText xml:space="preserve"> PAGEREF _Toc514165419 \h </w:instrText>
        </w:r>
        <w:r>
          <w:rPr>
            <w:webHidden/>
          </w:rPr>
        </w:r>
        <w:r>
          <w:rPr>
            <w:webHidden/>
          </w:rPr>
          <w:fldChar w:fldCharType="separate"/>
        </w:r>
        <w:r w:rsidR="00077006">
          <w:rPr>
            <w:webHidden/>
          </w:rPr>
          <w:t>15</w:t>
        </w:r>
        <w:r>
          <w:rPr>
            <w:webHidden/>
          </w:rPr>
          <w:fldChar w:fldCharType="end"/>
        </w:r>
      </w:hyperlink>
    </w:p>
    <w:p w:rsidR="00077006" w:rsidRDefault="00DE411B">
      <w:pPr>
        <w:pStyle w:val="TDC2"/>
        <w:rPr>
          <w:rFonts w:asciiTheme="minorHAnsi" w:eastAsiaTheme="minorEastAsia" w:hAnsiTheme="minorHAnsi" w:cstheme="minorBidi"/>
          <w:sz w:val="22"/>
          <w:lang w:val="it-CH" w:eastAsia="it-CH"/>
        </w:rPr>
      </w:pPr>
      <w:hyperlink w:anchor="_Toc514165420" w:history="1">
        <w:r w:rsidR="00077006" w:rsidRPr="005C1260">
          <w:rPr>
            <w:rStyle w:val="Hipervnculo"/>
          </w:rPr>
          <w:t>5.22</w:t>
        </w:r>
        <w:r w:rsidR="00077006">
          <w:rPr>
            <w:rFonts w:asciiTheme="minorHAnsi" w:eastAsiaTheme="minorEastAsia" w:hAnsiTheme="minorHAnsi" w:cstheme="minorBidi"/>
            <w:sz w:val="22"/>
            <w:lang w:val="it-CH" w:eastAsia="it-CH"/>
          </w:rPr>
          <w:tab/>
        </w:r>
        <w:r w:rsidR="00077006" w:rsidRPr="005C1260">
          <w:rPr>
            <w:rStyle w:val="Hipervnculo"/>
          </w:rPr>
          <w:t>Puentes grúa y sistemas elevadores</w:t>
        </w:r>
        <w:r w:rsidR="00077006">
          <w:rPr>
            <w:webHidden/>
          </w:rPr>
          <w:tab/>
        </w:r>
        <w:r>
          <w:rPr>
            <w:webHidden/>
          </w:rPr>
          <w:fldChar w:fldCharType="begin"/>
        </w:r>
        <w:r w:rsidR="00077006">
          <w:rPr>
            <w:webHidden/>
          </w:rPr>
          <w:instrText xml:space="preserve"> PAGEREF _Toc514165420 \h </w:instrText>
        </w:r>
        <w:r>
          <w:rPr>
            <w:webHidden/>
          </w:rPr>
        </w:r>
        <w:r>
          <w:rPr>
            <w:webHidden/>
          </w:rPr>
          <w:fldChar w:fldCharType="separate"/>
        </w:r>
        <w:r w:rsidR="00077006">
          <w:rPr>
            <w:webHidden/>
          </w:rPr>
          <w:t>15</w:t>
        </w:r>
        <w:r>
          <w:rPr>
            <w:webHidden/>
          </w:rPr>
          <w:fldChar w:fldCharType="end"/>
        </w:r>
      </w:hyperlink>
    </w:p>
    <w:p w:rsidR="00077006" w:rsidRDefault="00DE411B">
      <w:pPr>
        <w:pStyle w:val="TDC2"/>
        <w:rPr>
          <w:rFonts w:asciiTheme="minorHAnsi" w:eastAsiaTheme="minorEastAsia" w:hAnsiTheme="minorHAnsi" w:cstheme="minorBidi"/>
          <w:sz w:val="22"/>
          <w:lang w:val="it-CH" w:eastAsia="it-CH"/>
        </w:rPr>
      </w:pPr>
      <w:hyperlink w:anchor="_Toc514165421" w:history="1">
        <w:r w:rsidR="00077006" w:rsidRPr="005C1260">
          <w:rPr>
            <w:rStyle w:val="Hipervnculo"/>
          </w:rPr>
          <w:t>5.23</w:t>
        </w:r>
        <w:r w:rsidR="00077006">
          <w:rPr>
            <w:rFonts w:asciiTheme="minorHAnsi" w:eastAsiaTheme="minorEastAsia" w:hAnsiTheme="minorHAnsi" w:cstheme="minorBidi"/>
            <w:sz w:val="22"/>
            <w:lang w:val="it-CH" w:eastAsia="it-CH"/>
          </w:rPr>
          <w:tab/>
        </w:r>
        <w:r w:rsidR="00077006" w:rsidRPr="005C1260">
          <w:rPr>
            <w:rStyle w:val="Hipervnculo"/>
          </w:rPr>
          <w:t>Sector geofísica</w:t>
        </w:r>
        <w:r w:rsidR="00077006">
          <w:rPr>
            <w:webHidden/>
          </w:rPr>
          <w:tab/>
        </w:r>
        <w:r>
          <w:rPr>
            <w:webHidden/>
          </w:rPr>
          <w:fldChar w:fldCharType="begin"/>
        </w:r>
        <w:r w:rsidR="00077006">
          <w:rPr>
            <w:webHidden/>
          </w:rPr>
          <w:instrText xml:space="preserve"> PAGEREF _Toc514165421 \h </w:instrText>
        </w:r>
        <w:r>
          <w:rPr>
            <w:webHidden/>
          </w:rPr>
        </w:r>
        <w:r>
          <w:rPr>
            <w:webHidden/>
          </w:rPr>
          <w:fldChar w:fldCharType="separate"/>
        </w:r>
        <w:r w:rsidR="00077006">
          <w:rPr>
            <w:webHidden/>
          </w:rPr>
          <w:t>15</w:t>
        </w:r>
        <w:r>
          <w:rPr>
            <w:webHidden/>
          </w:rPr>
          <w:fldChar w:fldCharType="end"/>
        </w:r>
      </w:hyperlink>
    </w:p>
    <w:p w:rsidR="00077006" w:rsidRDefault="00DE411B">
      <w:pPr>
        <w:pStyle w:val="TDC1"/>
        <w:rPr>
          <w:rFonts w:asciiTheme="minorHAnsi" w:eastAsiaTheme="minorEastAsia" w:hAnsiTheme="minorHAnsi" w:cstheme="minorBidi"/>
          <w:caps w:val="0"/>
          <w:sz w:val="22"/>
          <w:lang w:val="it-CH" w:eastAsia="it-CH"/>
        </w:rPr>
      </w:pPr>
      <w:hyperlink w:anchor="_Toc514165422" w:history="1">
        <w:r w:rsidR="00077006" w:rsidRPr="005C1260">
          <w:rPr>
            <w:rStyle w:val="Hipervnculo"/>
          </w:rPr>
          <w:t>6.</w:t>
        </w:r>
        <w:r w:rsidR="00077006">
          <w:rPr>
            <w:rFonts w:asciiTheme="minorHAnsi" w:eastAsiaTheme="minorEastAsia" w:hAnsiTheme="minorHAnsi" w:cstheme="minorBidi"/>
            <w:caps w:val="0"/>
            <w:sz w:val="22"/>
            <w:lang w:val="it-CH" w:eastAsia="it-CH"/>
          </w:rPr>
          <w:tab/>
        </w:r>
        <w:r w:rsidR="00077006" w:rsidRPr="005C1260">
          <w:rPr>
            <w:rStyle w:val="Hipervnculo"/>
          </w:rPr>
          <w:t>Ambiente y Exigencias Externas</w:t>
        </w:r>
        <w:r w:rsidR="00077006">
          <w:rPr>
            <w:webHidden/>
          </w:rPr>
          <w:tab/>
        </w:r>
        <w:r>
          <w:rPr>
            <w:webHidden/>
          </w:rPr>
          <w:fldChar w:fldCharType="begin"/>
        </w:r>
        <w:r w:rsidR="00077006">
          <w:rPr>
            <w:webHidden/>
          </w:rPr>
          <w:instrText xml:space="preserve"> PAGEREF _Toc514165422 \h </w:instrText>
        </w:r>
        <w:r>
          <w:rPr>
            <w:webHidden/>
          </w:rPr>
        </w:r>
        <w:r>
          <w:rPr>
            <w:webHidden/>
          </w:rPr>
          <w:fldChar w:fldCharType="separate"/>
        </w:r>
        <w:r w:rsidR="00077006">
          <w:rPr>
            <w:webHidden/>
          </w:rPr>
          <w:t>19</w:t>
        </w:r>
        <w:r>
          <w:rPr>
            <w:webHidden/>
          </w:rPr>
          <w:fldChar w:fldCharType="end"/>
        </w:r>
      </w:hyperlink>
    </w:p>
    <w:p w:rsidR="00077006" w:rsidRDefault="00DE411B">
      <w:pPr>
        <w:pStyle w:val="TDC2"/>
        <w:rPr>
          <w:rFonts w:asciiTheme="minorHAnsi" w:eastAsiaTheme="minorEastAsia" w:hAnsiTheme="minorHAnsi" w:cstheme="minorBidi"/>
          <w:sz w:val="22"/>
          <w:lang w:val="it-CH" w:eastAsia="it-CH"/>
        </w:rPr>
      </w:pPr>
      <w:hyperlink w:anchor="_Toc514165423" w:history="1">
        <w:r w:rsidR="00077006" w:rsidRPr="005C1260">
          <w:rPr>
            <w:rStyle w:val="Hipervnculo"/>
          </w:rPr>
          <w:t>6.1</w:t>
        </w:r>
        <w:r w:rsidR="00077006">
          <w:rPr>
            <w:rFonts w:asciiTheme="minorHAnsi" w:eastAsiaTheme="minorEastAsia" w:hAnsiTheme="minorHAnsi" w:cstheme="minorBidi"/>
            <w:sz w:val="22"/>
            <w:lang w:val="it-CH" w:eastAsia="it-CH"/>
          </w:rPr>
          <w:tab/>
        </w:r>
        <w:r w:rsidR="00077006" w:rsidRPr="005C1260">
          <w:rPr>
            <w:rStyle w:val="Hipervnculo"/>
          </w:rPr>
          <w:t>Medio ambiente</w:t>
        </w:r>
        <w:r w:rsidR="00077006">
          <w:rPr>
            <w:webHidden/>
          </w:rPr>
          <w:tab/>
        </w:r>
        <w:r>
          <w:rPr>
            <w:webHidden/>
          </w:rPr>
          <w:fldChar w:fldCharType="begin"/>
        </w:r>
        <w:r w:rsidR="00077006">
          <w:rPr>
            <w:webHidden/>
          </w:rPr>
          <w:instrText xml:space="preserve"> PAGEREF _Toc514165423 \h </w:instrText>
        </w:r>
        <w:r>
          <w:rPr>
            <w:webHidden/>
          </w:rPr>
        </w:r>
        <w:r>
          <w:rPr>
            <w:webHidden/>
          </w:rPr>
          <w:fldChar w:fldCharType="separate"/>
        </w:r>
        <w:r w:rsidR="00077006">
          <w:rPr>
            <w:webHidden/>
          </w:rPr>
          <w:t>19</w:t>
        </w:r>
        <w:r>
          <w:rPr>
            <w:webHidden/>
          </w:rPr>
          <w:fldChar w:fldCharType="end"/>
        </w:r>
      </w:hyperlink>
    </w:p>
    <w:p w:rsidR="00077006" w:rsidRDefault="00DE411B">
      <w:pPr>
        <w:pStyle w:val="TDC2"/>
        <w:rPr>
          <w:rFonts w:asciiTheme="minorHAnsi" w:eastAsiaTheme="minorEastAsia" w:hAnsiTheme="minorHAnsi" w:cstheme="minorBidi"/>
          <w:sz w:val="22"/>
          <w:lang w:val="it-CH" w:eastAsia="it-CH"/>
        </w:rPr>
      </w:pPr>
      <w:hyperlink w:anchor="_Toc514165424" w:history="1">
        <w:r w:rsidR="00077006" w:rsidRPr="005C1260">
          <w:rPr>
            <w:rStyle w:val="Hipervnculo"/>
          </w:rPr>
          <w:t>6.2</w:t>
        </w:r>
        <w:r w:rsidR="00077006">
          <w:rPr>
            <w:rFonts w:asciiTheme="minorHAnsi" w:eastAsiaTheme="minorEastAsia" w:hAnsiTheme="minorHAnsi" w:cstheme="minorBidi"/>
            <w:sz w:val="22"/>
            <w:lang w:val="it-CH" w:eastAsia="it-CH"/>
          </w:rPr>
          <w:tab/>
        </w:r>
        <w:r w:rsidR="00077006" w:rsidRPr="005C1260">
          <w:rPr>
            <w:rStyle w:val="Hipervnculo"/>
          </w:rPr>
          <w:t>Seguridad e funcionalidad del Túnel de Agua Negra</w:t>
        </w:r>
        <w:r w:rsidR="00077006">
          <w:rPr>
            <w:webHidden/>
          </w:rPr>
          <w:tab/>
        </w:r>
        <w:r>
          <w:rPr>
            <w:webHidden/>
          </w:rPr>
          <w:fldChar w:fldCharType="begin"/>
        </w:r>
        <w:r w:rsidR="00077006">
          <w:rPr>
            <w:webHidden/>
          </w:rPr>
          <w:instrText xml:space="preserve"> PAGEREF _Toc514165424 \h </w:instrText>
        </w:r>
        <w:r>
          <w:rPr>
            <w:webHidden/>
          </w:rPr>
        </w:r>
        <w:r>
          <w:rPr>
            <w:webHidden/>
          </w:rPr>
          <w:fldChar w:fldCharType="separate"/>
        </w:r>
        <w:r w:rsidR="00077006">
          <w:rPr>
            <w:webHidden/>
          </w:rPr>
          <w:t>19</w:t>
        </w:r>
        <w:r>
          <w:rPr>
            <w:webHidden/>
          </w:rPr>
          <w:fldChar w:fldCharType="end"/>
        </w:r>
      </w:hyperlink>
    </w:p>
    <w:p w:rsidR="00077006" w:rsidRDefault="00DE411B">
      <w:pPr>
        <w:pStyle w:val="TDC1"/>
        <w:rPr>
          <w:rFonts w:asciiTheme="minorHAnsi" w:eastAsiaTheme="minorEastAsia" w:hAnsiTheme="minorHAnsi" w:cstheme="minorBidi"/>
          <w:caps w:val="0"/>
          <w:sz w:val="22"/>
          <w:lang w:val="it-CH" w:eastAsia="it-CH"/>
        </w:rPr>
      </w:pPr>
      <w:hyperlink w:anchor="_Toc514165425" w:history="1">
        <w:r w:rsidR="00077006" w:rsidRPr="005C1260">
          <w:rPr>
            <w:rStyle w:val="Hipervnculo"/>
          </w:rPr>
          <w:t>7.</w:t>
        </w:r>
        <w:r w:rsidR="00077006">
          <w:rPr>
            <w:rFonts w:asciiTheme="minorHAnsi" w:eastAsiaTheme="minorEastAsia" w:hAnsiTheme="minorHAnsi" w:cstheme="minorBidi"/>
            <w:caps w:val="0"/>
            <w:sz w:val="22"/>
            <w:lang w:val="it-CH" w:eastAsia="it-CH"/>
          </w:rPr>
          <w:tab/>
        </w:r>
        <w:r w:rsidR="00077006" w:rsidRPr="005C1260">
          <w:rPr>
            <w:rStyle w:val="Hipervnculo"/>
          </w:rPr>
          <w:t>Riesgos</w:t>
        </w:r>
        <w:r w:rsidR="00077006">
          <w:rPr>
            <w:webHidden/>
          </w:rPr>
          <w:tab/>
        </w:r>
        <w:r>
          <w:rPr>
            <w:webHidden/>
          </w:rPr>
          <w:fldChar w:fldCharType="begin"/>
        </w:r>
        <w:r w:rsidR="00077006">
          <w:rPr>
            <w:webHidden/>
          </w:rPr>
          <w:instrText xml:space="preserve"> PAGEREF _Toc514165425 \h </w:instrText>
        </w:r>
        <w:r>
          <w:rPr>
            <w:webHidden/>
          </w:rPr>
        </w:r>
        <w:r>
          <w:rPr>
            <w:webHidden/>
          </w:rPr>
          <w:fldChar w:fldCharType="separate"/>
        </w:r>
        <w:r w:rsidR="00077006">
          <w:rPr>
            <w:webHidden/>
          </w:rPr>
          <w:t>20</w:t>
        </w:r>
        <w:r>
          <w:rPr>
            <w:webHidden/>
          </w:rPr>
          <w:fldChar w:fldCharType="end"/>
        </w:r>
      </w:hyperlink>
    </w:p>
    <w:p w:rsidR="00077006" w:rsidRDefault="00DE411B">
      <w:pPr>
        <w:pStyle w:val="TDC2"/>
        <w:rPr>
          <w:rFonts w:asciiTheme="minorHAnsi" w:eastAsiaTheme="minorEastAsia" w:hAnsiTheme="minorHAnsi" w:cstheme="minorBidi"/>
          <w:sz w:val="22"/>
          <w:lang w:val="it-CH" w:eastAsia="it-CH"/>
        </w:rPr>
      </w:pPr>
      <w:hyperlink w:anchor="_Toc514165426" w:history="1">
        <w:r w:rsidR="00077006" w:rsidRPr="005C1260">
          <w:rPr>
            <w:rStyle w:val="Hipervnculo"/>
          </w:rPr>
          <w:t>7.1</w:t>
        </w:r>
        <w:r w:rsidR="00077006">
          <w:rPr>
            <w:rFonts w:asciiTheme="minorHAnsi" w:eastAsiaTheme="minorEastAsia" w:hAnsiTheme="minorHAnsi" w:cstheme="minorBidi"/>
            <w:sz w:val="22"/>
            <w:lang w:val="it-CH" w:eastAsia="it-CH"/>
          </w:rPr>
          <w:tab/>
        </w:r>
        <w:r w:rsidR="00077006" w:rsidRPr="005C1260">
          <w:rPr>
            <w:rStyle w:val="Hipervnculo"/>
          </w:rPr>
          <w:t>Riesgo geológico</w:t>
        </w:r>
        <w:r w:rsidR="00077006">
          <w:rPr>
            <w:webHidden/>
          </w:rPr>
          <w:tab/>
        </w:r>
        <w:r>
          <w:rPr>
            <w:webHidden/>
          </w:rPr>
          <w:fldChar w:fldCharType="begin"/>
        </w:r>
        <w:r w:rsidR="00077006">
          <w:rPr>
            <w:webHidden/>
          </w:rPr>
          <w:instrText xml:space="preserve"> PAGEREF _Toc514165426 \h </w:instrText>
        </w:r>
        <w:r>
          <w:rPr>
            <w:webHidden/>
          </w:rPr>
        </w:r>
        <w:r>
          <w:rPr>
            <w:webHidden/>
          </w:rPr>
          <w:fldChar w:fldCharType="separate"/>
        </w:r>
        <w:r w:rsidR="00077006">
          <w:rPr>
            <w:webHidden/>
          </w:rPr>
          <w:t>20</w:t>
        </w:r>
        <w:r>
          <w:rPr>
            <w:webHidden/>
          </w:rPr>
          <w:fldChar w:fldCharType="end"/>
        </w:r>
      </w:hyperlink>
    </w:p>
    <w:p w:rsidR="00077006" w:rsidRDefault="00DE411B">
      <w:pPr>
        <w:pStyle w:val="TDC2"/>
        <w:rPr>
          <w:rFonts w:asciiTheme="minorHAnsi" w:eastAsiaTheme="minorEastAsia" w:hAnsiTheme="minorHAnsi" w:cstheme="minorBidi"/>
          <w:sz w:val="22"/>
          <w:lang w:val="it-CH" w:eastAsia="it-CH"/>
        </w:rPr>
      </w:pPr>
      <w:hyperlink w:anchor="_Toc514165427" w:history="1">
        <w:r w:rsidR="00077006" w:rsidRPr="005C1260">
          <w:rPr>
            <w:rStyle w:val="Hipervnculo"/>
          </w:rPr>
          <w:t>7.2</w:t>
        </w:r>
        <w:r w:rsidR="00077006">
          <w:rPr>
            <w:rFonts w:asciiTheme="minorHAnsi" w:eastAsiaTheme="minorEastAsia" w:hAnsiTheme="minorHAnsi" w:cstheme="minorBidi"/>
            <w:sz w:val="22"/>
            <w:lang w:val="it-CH" w:eastAsia="it-CH"/>
          </w:rPr>
          <w:tab/>
        </w:r>
        <w:r w:rsidR="00077006" w:rsidRPr="005C1260">
          <w:rPr>
            <w:rStyle w:val="Hipervnculo"/>
          </w:rPr>
          <w:t>Seísmo</w:t>
        </w:r>
        <w:r w:rsidR="00077006">
          <w:rPr>
            <w:webHidden/>
          </w:rPr>
          <w:tab/>
        </w:r>
        <w:r>
          <w:rPr>
            <w:webHidden/>
          </w:rPr>
          <w:fldChar w:fldCharType="begin"/>
        </w:r>
        <w:r w:rsidR="00077006">
          <w:rPr>
            <w:webHidden/>
          </w:rPr>
          <w:instrText xml:space="preserve"> PAGEREF _Toc514165427 \h </w:instrText>
        </w:r>
        <w:r>
          <w:rPr>
            <w:webHidden/>
          </w:rPr>
        </w:r>
        <w:r>
          <w:rPr>
            <w:webHidden/>
          </w:rPr>
          <w:fldChar w:fldCharType="separate"/>
        </w:r>
        <w:r w:rsidR="00077006">
          <w:rPr>
            <w:webHidden/>
          </w:rPr>
          <w:t>20</w:t>
        </w:r>
        <w:r>
          <w:rPr>
            <w:webHidden/>
          </w:rPr>
          <w:fldChar w:fldCharType="end"/>
        </w:r>
      </w:hyperlink>
    </w:p>
    <w:p w:rsidR="00077006" w:rsidRDefault="00DE411B">
      <w:pPr>
        <w:pStyle w:val="TDC2"/>
        <w:rPr>
          <w:rFonts w:asciiTheme="minorHAnsi" w:eastAsiaTheme="minorEastAsia" w:hAnsiTheme="minorHAnsi" w:cstheme="minorBidi"/>
          <w:sz w:val="22"/>
          <w:lang w:val="it-CH" w:eastAsia="it-CH"/>
        </w:rPr>
      </w:pPr>
      <w:hyperlink w:anchor="_Toc514165428" w:history="1">
        <w:r w:rsidR="00077006" w:rsidRPr="005C1260">
          <w:rPr>
            <w:rStyle w:val="Hipervnculo"/>
          </w:rPr>
          <w:t>7.3</w:t>
        </w:r>
        <w:r w:rsidR="00077006">
          <w:rPr>
            <w:rFonts w:asciiTheme="minorHAnsi" w:eastAsiaTheme="minorEastAsia" w:hAnsiTheme="minorHAnsi" w:cstheme="minorBidi"/>
            <w:sz w:val="22"/>
            <w:lang w:val="it-CH" w:eastAsia="it-CH"/>
          </w:rPr>
          <w:tab/>
        </w:r>
        <w:r w:rsidR="00077006" w:rsidRPr="005C1260">
          <w:rPr>
            <w:rStyle w:val="Hipervnculo"/>
          </w:rPr>
          <w:t>Riesgos de los experimentos científicos</w:t>
        </w:r>
        <w:r w:rsidR="00077006">
          <w:rPr>
            <w:webHidden/>
          </w:rPr>
          <w:tab/>
        </w:r>
        <w:r>
          <w:rPr>
            <w:webHidden/>
          </w:rPr>
          <w:fldChar w:fldCharType="begin"/>
        </w:r>
        <w:r w:rsidR="00077006">
          <w:rPr>
            <w:webHidden/>
          </w:rPr>
          <w:instrText xml:space="preserve"> PAGEREF _Toc514165428 \h </w:instrText>
        </w:r>
        <w:r>
          <w:rPr>
            <w:webHidden/>
          </w:rPr>
        </w:r>
        <w:r>
          <w:rPr>
            <w:webHidden/>
          </w:rPr>
          <w:fldChar w:fldCharType="separate"/>
        </w:r>
        <w:r w:rsidR="00077006">
          <w:rPr>
            <w:webHidden/>
          </w:rPr>
          <w:t>21</w:t>
        </w:r>
        <w:r>
          <w:rPr>
            <w:webHidden/>
          </w:rPr>
          <w:fldChar w:fldCharType="end"/>
        </w:r>
      </w:hyperlink>
    </w:p>
    <w:p w:rsidR="00077006" w:rsidRDefault="00DE411B">
      <w:pPr>
        <w:pStyle w:val="TDC2"/>
        <w:rPr>
          <w:rFonts w:asciiTheme="minorHAnsi" w:eastAsiaTheme="minorEastAsia" w:hAnsiTheme="minorHAnsi" w:cstheme="minorBidi"/>
          <w:sz w:val="22"/>
          <w:lang w:val="it-CH" w:eastAsia="it-CH"/>
        </w:rPr>
      </w:pPr>
      <w:hyperlink w:anchor="_Toc514165429" w:history="1">
        <w:r w:rsidR="00077006" w:rsidRPr="005C1260">
          <w:rPr>
            <w:rStyle w:val="Hipervnculo"/>
          </w:rPr>
          <w:t>7.4</w:t>
        </w:r>
        <w:r w:rsidR="00077006">
          <w:rPr>
            <w:rFonts w:asciiTheme="minorHAnsi" w:eastAsiaTheme="minorEastAsia" w:hAnsiTheme="minorHAnsi" w:cstheme="minorBidi"/>
            <w:sz w:val="22"/>
            <w:lang w:val="it-CH" w:eastAsia="it-CH"/>
          </w:rPr>
          <w:tab/>
        </w:r>
        <w:r w:rsidR="00077006" w:rsidRPr="005C1260">
          <w:rPr>
            <w:rStyle w:val="Hipervnculo"/>
          </w:rPr>
          <w:t>Riesgos aceptados</w:t>
        </w:r>
        <w:r w:rsidR="00077006">
          <w:rPr>
            <w:webHidden/>
          </w:rPr>
          <w:tab/>
        </w:r>
        <w:r>
          <w:rPr>
            <w:webHidden/>
          </w:rPr>
          <w:fldChar w:fldCharType="begin"/>
        </w:r>
        <w:r w:rsidR="00077006">
          <w:rPr>
            <w:webHidden/>
          </w:rPr>
          <w:instrText xml:space="preserve"> PAGEREF _Toc514165429 \h </w:instrText>
        </w:r>
        <w:r>
          <w:rPr>
            <w:webHidden/>
          </w:rPr>
        </w:r>
        <w:r>
          <w:rPr>
            <w:webHidden/>
          </w:rPr>
          <w:fldChar w:fldCharType="separate"/>
        </w:r>
        <w:r w:rsidR="00077006">
          <w:rPr>
            <w:webHidden/>
          </w:rPr>
          <w:t>21</w:t>
        </w:r>
        <w:r>
          <w:rPr>
            <w:webHidden/>
          </w:rPr>
          <w:fldChar w:fldCharType="end"/>
        </w:r>
      </w:hyperlink>
    </w:p>
    <w:p w:rsidR="00077006" w:rsidRDefault="00DE411B">
      <w:pPr>
        <w:pStyle w:val="TDC1"/>
        <w:rPr>
          <w:rFonts w:asciiTheme="minorHAnsi" w:eastAsiaTheme="minorEastAsia" w:hAnsiTheme="minorHAnsi" w:cstheme="minorBidi"/>
          <w:caps w:val="0"/>
          <w:sz w:val="22"/>
          <w:lang w:val="it-CH" w:eastAsia="it-CH"/>
        </w:rPr>
      </w:pPr>
      <w:hyperlink w:anchor="_Toc514165430" w:history="1">
        <w:r w:rsidR="00077006" w:rsidRPr="005C1260">
          <w:rPr>
            <w:rStyle w:val="Hipervnculo"/>
          </w:rPr>
          <w:t>8.</w:t>
        </w:r>
        <w:r w:rsidR="00077006">
          <w:rPr>
            <w:rFonts w:asciiTheme="minorHAnsi" w:eastAsiaTheme="minorEastAsia" w:hAnsiTheme="minorHAnsi" w:cstheme="minorBidi"/>
            <w:caps w:val="0"/>
            <w:sz w:val="22"/>
            <w:lang w:val="it-CH" w:eastAsia="it-CH"/>
          </w:rPr>
          <w:tab/>
        </w:r>
        <w:r w:rsidR="00077006" w:rsidRPr="005C1260">
          <w:rPr>
            <w:rStyle w:val="Hipervnculo"/>
          </w:rPr>
          <w:t>Acuerdo</w:t>
        </w:r>
        <w:r w:rsidR="00077006">
          <w:rPr>
            <w:webHidden/>
          </w:rPr>
          <w:tab/>
        </w:r>
        <w:r>
          <w:rPr>
            <w:webHidden/>
          </w:rPr>
          <w:fldChar w:fldCharType="begin"/>
        </w:r>
        <w:r w:rsidR="00077006">
          <w:rPr>
            <w:webHidden/>
          </w:rPr>
          <w:instrText xml:space="preserve"> PAGEREF _Toc514165430 \h </w:instrText>
        </w:r>
        <w:r>
          <w:rPr>
            <w:webHidden/>
          </w:rPr>
        </w:r>
        <w:r>
          <w:rPr>
            <w:webHidden/>
          </w:rPr>
          <w:fldChar w:fldCharType="separate"/>
        </w:r>
        <w:r w:rsidR="00077006">
          <w:rPr>
            <w:webHidden/>
          </w:rPr>
          <w:t>22</w:t>
        </w:r>
        <w:r>
          <w:rPr>
            <w:webHidden/>
          </w:rPr>
          <w:fldChar w:fldCharType="end"/>
        </w:r>
      </w:hyperlink>
    </w:p>
    <w:p w:rsidR="006958F1" w:rsidRPr="0046142E" w:rsidRDefault="00DE411B" w:rsidP="006958F1">
      <w:pPr>
        <w:pStyle w:val="A-Normale"/>
      </w:pPr>
      <w:r w:rsidRPr="0046142E">
        <w:rPr>
          <w:rFonts w:eastAsia="PMingLiU" w:cs="Times New Roman"/>
          <w:caps/>
          <w:noProof/>
          <w:szCs w:val="22"/>
          <w:lang w:eastAsia="zh-CN"/>
        </w:rPr>
        <w:fldChar w:fldCharType="end"/>
      </w:r>
    </w:p>
    <w:p w:rsidR="003456E2" w:rsidRDefault="003456E2">
      <w:pPr>
        <w:rPr>
          <w:rFonts w:cs="Arial"/>
          <w:highlight w:val="yellow"/>
          <w:lang w:eastAsia="it-IT"/>
        </w:rPr>
      </w:pPr>
      <w:r>
        <w:rPr>
          <w:highlight w:val="yellow"/>
        </w:rPr>
        <w:br w:type="page"/>
      </w:r>
    </w:p>
    <w:p w:rsidR="006958F1" w:rsidRPr="0046142E" w:rsidRDefault="006958F1" w:rsidP="006958F1">
      <w:pPr>
        <w:sectPr w:rsidR="006958F1" w:rsidRPr="0046142E" w:rsidSect="00796C12">
          <w:headerReference w:type="even" r:id="rId15"/>
          <w:headerReference w:type="default" r:id="rId16"/>
          <w:headerReference w:type="first" r:id="rId17"/>
          <w:pgSz w:w="11907" w:h="16840" w:code="9"/>
          <w:pgMar w:top="1701" w:right="1134" w:bottom="1418" w:left="1871" w:header="851" w:footer="851" w:gutter="0"/>
          <w:pgNumType w:fmt="upperRoman" w:start="1"/>
          <w:cols w:space="720"/>
          <w:docGrid w:linePitch="272"/>
        </w:sectPr>
      </w:pPr>
    </w:p>
    <w:p w:rsidR="006958F1" w:rsidRPr="0046142E" w:rsidRDefault="007D364F" w:rsidP="006958F1">
      <w:pPr>
        <w:pStyle w:val="Ttulo1"/>
        <w:numPr>
          <w:ilvl w:val="0"/>
          <w:numId w:val="1"/>
        </w:numPr>
      </w:pPr>
      <w:bookmarkStart w:id="0" w:name="_Toc514165386"/>
      <w:r w:rsidRPr="0046142E">
        <w:lastRenderedPageBreak/>
        <w:t>Introducción</w:t>
      </w:r>
      <w:bookmarkEnd w:id="0"/>
    </w:p>
    <w:p w:rsidR="006958F1" w:rsidRPr="0046142E" w:rsidRDefault="007D364F" w:rsidP="006958F1">
      <w:pPr>
        <w:pStyle w:val="Ttulo2"/>
        <w:numPr>
          <w:ilvl w:val="1"/>
          <w:numId w:val="1"/>
        </w:numPr>
      </w:pPr>
      <w:bookmarkStart w:id="1" w:name="_Toc514165387"/>
      <w:bookmarkStart w:id="2" w:name="_Toc253065394"/>
      <w:r w:rsidRPr="0046142E">
        <w:t>Objeto</w:t>
      </w:r>
      <w:bookmarkEnd w:id="1"/>
    </w:p>
    <w:p w:rsidR="003720C7" w:rsidRPr="0046142E" w:rsidRDefault="00C47381" w:rsidP="00054DC5">
      <w:pPr>
        <w:pStyle w:val="A-Normale"/>
        <w:spacing w:after="240"/>
      </w:pPr>
      <w:r w:rsidRPr="0046142E">
        <w:t xml:space="preserve">El </w:t>
      </w:r>
      <w:r w:rsidR="00234FCC" w:rsidRPr="0046142E">
        <w:t>Laboratorio</w:t>
      </w:r>
      <w:r w:rsidRPr="0046142E">
        <w:t xml:space="preserve"> ANDES (Agua Negra Deep ExperimentSite) es un </w:t>
      </w:r>
      <w:r w:rsidR="00234FCC" w:rsidRPr="0046142E">
        <w:t>laboratorio</w:t>
      </w:r>
      <w:r w:rsidRPr="0046142E">
        <w:t xml:space="preserve"> subterráneo </w:t>
      </w:r>
      <w:r w:rsidR="00800EEB" w:rsidRPr="0046142E">
        <w:t xml:space="preserve">cuya construcción está prevista </w:t>
      </w:r>
      <w:r w:rsidR="001327DD" w:rsidRPr="0046142E">
        <w:t xml:space="preserve">en el ámbito de la realización </w:t>
      </w:r>
      <w:r w:rsidRPr="0046142E">
        <w:t>del Túnel</w:t>
      </w:r>
      <w:r w:rsidR="001327DD" w:rsidRPr="0046142E">
        <w:t xml:space="preserve"> carretero </w:t>
      </w:r>
      <w:r w:rsidRPr="0046142E">
        <w:t>de Agua Negra de interconexión internacionalentre Argentina y Chile</w:t>
      </w:r>
      <w:r w:rsidR="00E436C0">
        <w:t xml:space="preserve">(TAN) </w:t>
      </w:r>
      <w:r w:rsidR="00001D5A">
        <w:t xml:space="preserve">(ver </w:t>
      </w:r>
      <w:r w:rsidR="00001D5A" w:rsidRPr="00001D5A">
        <w:rPr>
          <w:b/>
        </w:rPr>
        <w:t>Figura 1</w:t>
      </w:r>
      <w:r w:rsidR="00001D5A">
        <w:t>)</w:t>
      </w:r>
      <w:r w:rsidR="006501F4" w:rsidRPr="0046142E">
        <w:t xml:space="preserve">. Una vez </w:t>
      </w:r>
      <w:r w:rsidR="009548F4">
        <w:t>construido</w:t>
      </w:r>
      <w:r w:rsidR="006501F4" w:rsidRPr="0046142E">
        <w:t xml:space="preserve"> será el primero y único laboratorio subterráneo del hemisferio Sur</w:t>
      </w:r>
      <w:r w:rsidR="003720C7" w:rsidRPr="0046142E">
        <w:t xml:space="preserve">. Gracias a su alta cobertura de roca, </w:t>
      </w:r>
      <w:r w:rsidR="006A2F8B" w:rsidRPr="0046142E">
        <w:t xml:space="preserve">sus espacios </w:t>
      </w:r>
      <w:r w:rsidR="00511561" w:rsidRPr="0046142E">
        <w:t xml:space="preserve">estarán </w:t>
      </w:r>
      <w:r w:rsidR="006A2F8B" w:rsidRPr="0046142E">
        <w:t xml:space="preserve">protegidos de la </w:t>
      </w:r>
      <w:r w:rsidR="006A2F8B" w:rsidRPr="0046142E">
        <w:rPr>
          <w:rFonts w:ascii="ArialMT" w:hAnsi="ArialMT" w:cs="ArialMT"/>
          <w:color w:val="00000A"/>
          <w:lang w:eastAsia="it-CH"/>
        </w:rPr>
        <w:t xml:space="preserve">radiación cósmica </w:t>
      </w:r>
      <w:r w:rsidR="003720C7" w:rsidRPr="0046142E">
        <w:t>y</w:t>
      </w:r>
      <w:r w:rsidR="006A2F8B" w:rsidRPr="0046142E">
        <w:t xml:space="preserve"> ofrecerán las condiciones ideales para llevar a cabo </w:t>
      </w:r>
      <w:r w:rsidR="003720C7" w:rsidRPr="0046142E">
        <w:t>numerosos experimentos</w:t>
      </w:r>
      <w:r w:rsidR="00511561" w:rsidRPr="0046142E">
        <w:t xml:space="preserve"> científicos</w:t>
      </w:r>
      <w:r w:rsidR="009548F4" w:rsidRPr="0046142E">
        <w:t xml:space="preserve">en </w:t>
      </w:r>
      <w:r w:rsidR="009548F4">
        <w:t>diferentes temas específicos</w:t>
      </w:r>
      <w:r w:rsidR="003720C7" w:rsidRPr="0046142E">
        <w:t>, tanto latinoamericanos como internacionales</w:t>
      </w:r>
      <w:r w:rsidR="009548F4">
        <w:t>.</w:t>
      </w:r>
    </w:p>
    <w:p w:rsidR="006A2F8B" w:rsidRPr="0046142E" w:rsidRDefault="00DE411B" w:rsidP="006A2F8B">
      <w:pPr>
        <w:rPr>
          <w:lang w:eastAsia="it-IT"/>
        </w:rPr>
      </w:pPr>
      <w:r w:rsidRPr="00DE411B">
        <w:rPr>
          <w:noProof/>
          <w:lang w:val="it-CH" w:eastAsia="it-CH"/>
        </w:rPr>
        <w:pict>
          <v:rect id="Rettangolo 16" o:spid="_x0000_s1034" style="position:absolute;margin-left:125pt;margin-top:118pt;width:80.7pt;height:23.6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" fillcolor="white [3212]" strokecolor="red" strokeweight="1pt">
            <v:stroke opacity="45232f"/>
            <v:textbox inset="0,0,0,0">
              <w:txbxContent>
                <w:p w:rsidR="00661737" w:rsidRPr="00C8711D" w:rsidRDefault="00661737" w:rsidP="00F334D3">
                  <w:pPr>
                    <w:jc w:val="center"/>
                    <w:rPr>
                      <w:color w:val="FF0000"/>
                      <w:sz w:val="16"/>
                      <w:szCs w:val="16"/>
                    </w:rPr>
                  </w:pPr>
                  <w:r w:rsidRPr="00C8711D">
                    <w:rPr>
                      <w:color w:val="FF0000"/>
                      <w:sz w:val="16"/>
                      <w:szCs w:val="16"/>
                    </w:rPr>
                    <w:t>Túnel Agua Negra</w:t>
                  </w:r>
                </w:p>
                <w:p w:rsidR="00661737" w:rsidRPr="00C8711D" w:rsidRDefault="00661737" w:rsidP="006A2F8B">
                  <w:pPr>
                    <w:jc w:val="center"/>
                    <w:rPr>
                      <w:color w:val="FF0000"/>
                      <w:sz w:val="16"/>
                      <w:szCs w:val="16"/>
                    </w:rPr>
                  </w:pPr>
                  <w:r w:rsidRPr="00C8711D">
                    <w:rPr>
                      <w:color w:val="FF0000"/>
                      <w:sz w:val="16"/>
                      <w:szCs w:val="16"/>
                    </w:rPr>
                    <w:t>Laboratorio ANDES</w:t>
                  </w:r>
                </w:p>
              </w:txbxContent>
            </v:textbox>
          </v:rect>
        </w:pict>
      </w:r>
      <w:r w:rsidRPr="00DE411B">
        <w:rPr>
          <w:noProof/>
          <w:lang w:val="it-CH" w:eastAsia="it-CH"/>
        </w:rPr>
        <w:pict>
          <v:shape id="Casella di testo 2" o:spid="_x0000_s1035" type="#_x0000_t202" style="position:absolute;margin-left:373.15pt;margin-top:146pt;width:54.55pt;height:110.55pt;z-index:2516633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" filled="f" stroked="f">
            <v:textbox style="mso-fit-shape-to-text:t">
              <w:txbxContent>
                <w:p w:rsidR="00661737" w:rsidRPr="00337A6A" w:rsidRDefault="00661737" w:rsidP="006A2F8B">
                  <w:pPr>
                    <w:rPr>
                      <w:rFonts w:ascii="Arial Narrow" w:hAnsi="Arial Narrow"/>
                      <w:b/>
                      <w:color w:val="404040" w:themeColor="text1" w:themeTint="BF"/>
                      <w:spacing w:val="20"/>
                    </w:rPr>
                  </w:pPr>
                  <w:r w:rsidRPr="00337A6A">
                    <w:rPr>
                      <w:rFonts w:ascii="Arial Narrow" w:hAnsi="Arial Narrow"/>
                      <w:b/>
                      <w:color w:val="404040" w:themeColor="text1" w:themeTint="BF"/>
                      <w:spacing w:val="20"/>
                    </w:rPr>
                    <w:t>Brasil</w:t>
                  </w:r>
                </w:p>
              </w:txbxContent>
            </v:textbox>
          </v:shape>
        </w:pict>
      </w:r>
      <w:r w:rsidR="006A2F8B" w:rsidRPr="0046142E">
        <w:rPr>
          <w:noProof/>
          <w:lang w:val="es-ES" w:eastAsia="es-ES"/>
        </w:rPr>
        <w:drawing>
          <wp:inline distT="0" distB="0" distL="0" distR="0">
            <wp:extent cx="5652770" cy="4099781"/>
            <wp:effectExtent l="0" t="0" r="508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2770" cy="4099781"/>
                    </a:xfrm>
                    <a:prstGeom prst="rect">
                      <a:avLst/>
                    </a:prstGeom>
                    <a:noFill/>
                    <a:ln>
                      <a:noFill/>
                    </a:ln>
                  </pic:spPr>
                </pic:pic>
              </a:graphicData>
            </a:graphic>
          </wp:inline>
        </w:drawing>
      </w:r>
    </w:p>
    <w:p w:rsidR="006A2F8B" w:rsidRPr="0046142E" w:rsidRDefault="006A2F8B" w:rsidP="006A2F8B">
      <w:pPr>
        <w:pStyle w:val="B-Didascalia"/>
      </w:pPr>
      <w:bookmarkStart w:id="3" w:name="OLE_LINK8"/>
      <w:bookmarkStart w:id="4" w:name="F1"/>
      <w:bookmarkEnd w:id="3"/>
      <w:r w:rsidRPr="0046142E">
        <w:t xml:space="preserve">Figura </w:t>
      </w:r>
      <w:r w:rsidR="00DE411B" w:rsidRPr="0046142E">
        <w:fldChar w:fldCharType="begin"/>
      </w:r>
      <w:r w:rsidRPr="0046142E">
        <w:instrText xml:space="preserve"> SEQ Figura \* ARABIC </w:instrText>
      </w:r>
      <w:r w:rsidR="00DE411B" w:rsidRPr="0046142E">
        <w:fldChar w:fldCharType="separate"/>
      </w:r>
      <w:r w:rsidR="00077006">
        <w:rPr>
          <w:noProof/>
        </w:rPr>
        <w:t>1</w:t>
      </w:r>
      <w:r w:rsidR="00DE411B" w:rsidRPr="0046142E">
        <w:fldChar w:fldCharType="end"/>
      </w:r>
      <w:bookmarkEnd w:id="4"/>
      <w:r w:rsidRPr="0046142E">
        <w:t>: Ubicación del proyecto</w:t>
      </w:r>
    </w:p>
    <w:p w:rsidR="001327DD" w:rsidRPr="0046142E" w:rsidRDefault="00BD7B45" w:rsidP="001327DD">
      <w:pPr>
        <w:pStyle w:val="Ttulo2"/>
        <w:numPr>
          <w:ilvl w:val="1"/>
          <w:numId w:val="1"/>
        </w:numPr>
      </w:pPr>
      <w:bookmarkStart w:id="5" w:name="_Toc514165388"/>
      <w:r>
        <w:t xml:space="preserve">Finalidad </w:t>
      </w:r>
      <w:r w:rsidR="00054DC5" w:rsidRPr="0046142E">
        <w:t xml:space="preserve">y alcance </w:t>
      </w:r>
      <w:r>
        <w:t>del documento</w:t>
      </w:r>
      <w:bookmarkEnd w:id="5"/>
    </w:p>
    <w:p w:rsidR="00BD5271" w:rsidRDefault="00BD7B45" w:rsidP="00C47381">
      <w:pPr>
        <w:pStyle w:val="A-Normale"/>
      </w:pPr>
      <w:r>
        <w:t xml:space="preserve">El presente informe </w:t>
      </w:r>
      <w:r w:rsidR="00C134DB">
        <w:t>define los lineamientos de diseño para el desarrollo del proyecto</w:t>
      </w:r>
      <w:r w:rsidR="006B16EF">
        <w:t xml:space="preserve"> del L</w:t>
      </w:r>
      <w:r w:rsidR="00BD5271">
        <w:t>aboratorio ANDES y persigue los siguientes objetivos:</w:t>
      </w:r>
    </w:p>
    <w:p w:rsidR="005D16B9" w:rsidRDefault="005D16B9" w:rsidP="00952C2F">
      <w:pPr>
        <w:pStyle w:val="rientro"/>
        <w:numPr>
          <w:ilvl w:val="0"/>
          <w:numId w:val="5"/>
        </w:numPr>
        <w:tabs>
          <w:tab w:val="num" w:pos="284"/>
        </w:tabs>
        <w:ind w:left="284" w:hanging="284"/>
      </w:pPr>
      <w:r>
        <w:t>Resumir las bases y los antecedentes del proyecto,</w:t>
      </w:r>
    </w:p>
    <w:p w:rsidR="00BD7B45" w:rsidRDefault="005D16B9" w:rsidP="00952C2F">
      <w:pPr>
        <w:pStyle w:val="rientro"/>
        <w:numPr>
          <w:ilvl w:val="0"/>
          <w:numId w:val="5"/>
        </w:numPr>
        <w:tabs>
          <w:tab w:val="num" w:pos="284"/>
        </w:tabs>
        <w:ind w:left="284" w:hanging="284"/>
      </w:pPr>
      <w:r>
        <w:t xml:space="preserve">Definir y acordar las exigencias del </w:t>
      </w:r>
      <w:r w:rsidR="006B16EF">
        <w:t>L</w:t>
      </w:r>
      <w:r>
        <w:t>aboratorio con respecto a ubicación, cobertura, dimensiones, accesos, equipamientos, conexiones, etc.</w:t>
      </w:r>
    </w:p>
    <w:p w:rsidR="00DF4D13" w:rsidRDefault="00DF4D13" w:rsidP="00952C2F">
      <w:pPr>
        <w:pStyle w:val="rientro"/>
        <w:numPr>
          <w:ilvl w:val="0"/>
          <w:numId w:val="5"/>
        </w:numPr>
        <w:tabs>
          <w:tab w:val="num" w:pos="284"/>
        </w:tabs>
        <w:ind w:left="284" w:hanging="284"/>
      </w:pPr>
      <w:r>
        <w:lastRenderedPageBreak/>
        <w:t xml:space="preserve">Definir y acordar las interfaces con el proyecto del Túnel de Agua Negra y el ambiente circunstante, </w:t>
      </w:r>
    </w:p>
    <w:p w:rsidR="00DF4D13" w:rsidRDefault="000D5236" w:rsidP="00952C2F">
      <w:pPr>
        <w:pStyle w:val="rientro"/>
        <w:numPr>
          <w:ilvl w:val="0"/>
          <w:numId w:val="5"/>
        </w:numPr>
        <w:tabs>
          <w:tab w:val="num" w:pos="284"/>
        </w:tabs>
        <w:ind w:left="284" w:hanging="284"/>
      </w:pPr>
      <w:r>
        <w:t>Identificar los principales riesgos</w:t>
      </w:r>
      <w:r w:rsidR="00DF4D13">
        <w:t>,</w:t>
      </w:r>
    </w:p>
    <w:p w:rsidR="005D16B9" w:rsidRDefault="005D16B9" w:rsidP="00952C2F">
      <w:pPr>
        <w:pStyle w:val="rientro"/>
        <w:numPr>
          <w:ilvl w:val="0"/>
          <w:numId w:val="5"/>
        </w:numPr>
        <w:tabs>
          <w:tab w:val="num" w:pos="284"/>
        </w:tabs>
        <w:ind w:left="284" w:hanging="284"/>
      </w:pPr>
      <w:r>
        <w:t xml:space="preserve">Servir de documento de intercambio entre </w:t>
      </w:r>
      <w:r w:rsidR="000D5236">
        <w:t>I</w:t>
      </w:r>
      <w:r>
        <w:t xml:space="preserve">ngeniero de proyecto y Comitente durante la fase de la </w:t>
      </w:r>
      <w:r w:rsidR="00DF4D13">
        <w:t>IngenieríaBásica</w:t>
      </w:r>
      <w:r>
        <w:t xml:space="preserve"> de Anteproyecto (IBA),</w:t>
      </w:r>
    </w:p>
    <w:p w:rsidR="00DF4D13" w:rsidRDefault="00DF4D13" w:rsidP="00952C2F">
      <w:pPr>
        <w:pStyle w:val="rientro"/>
        <w:numPr>
          <w:ilvl w:val="0"/>
          <w:numId w:val="5"/>
        </w:numPr>
        <w:tabs>
          <w:tab w:val="num" w:pos="284"/>
        </w:tabs>
        <w:ind w:left="284" w:hanging="284"/>
      </w:pPr>
      <w:r>
        <w:t>Definir los lineamientos</w:t>
      </w:r>
      <w:r w:rsidR="00E07187">
        <w:t xml:space="preserve"> para la fase de licitación (DTL) y </w:t>
      </w:r>
      <w:r>
        <w:t xml:space="preserve">para el desarrollo del proyecto ejecutivo </w:t>
      </w:r>
      <w:r w:rsidR="00E07187">
        <w:t>de</w:t>
      </w:r>
      <w:r>
        <w:t xml:space="preserve"> la </w:t>
      </w:r>
      <w:r w:rsidR="00E07187">
        <w:t>em</w:t>
      </w:r>
      <w:r>
        <w:t>presa Contratista encargada de la realización de la obra.</w:t>
      </w:r>
    </w:p>
    <w:p w:rsidR="006B16EF" w:rsidRDefault="00FC0220" w:rsidP="001140D5">
      <w:pPr>
        <w:pStyle w:val="A-Normale"/>
      </w:pPr>
      <w:r>
        <w:t xml:space="preserve">El presente informe </w:t>
      </w:r>
      <w:r w:rsidR="00E25A8C">
        <w:t xml:space="preserve">reúne </w:t>
      </w:r>
      <w:r>
        <w:t xml:space="preserve">las exigencias generales </w:t>
      </w:r>
      <w:r w:rsidR="00716D19">
        <w:t>del</w:t>
      </w:r>
      <w:r w:rsidR="006B16EF">
        <w:t>L</w:t>
      </w:r>
      <w:r>
        <w:t xml:space="preserve">aboratorio </w:t>
      </w:r>
      <w:r w:rsidR="00716D19">
        <w:t>de forma que</w:t>
      </w:r>
      <w:r>
        <w:t xml:space="preserve"> sea accesible, habitable, seguro</w:t>
      </w:r>
      <w:r w:rsidR="000D5236">
        <w:t xml:space="preserve">, conectado </w:t>
      </w:r>
      <w:r>
        <w:t>y adecuadamente provisto de electricidad</w:t>
      </w:r>
      <w:r w:rsidR="007C1359">
        <w:t>,</w:t>
      </w:r>
      <w:r>
        <w:t xml:space="preserve"> agua</w:t>
      </w:r>
      <w:r w:rsidR="007C1359">
        <w:t xml:space="preserve"> y aire comprimido</w:t>
      </w:r>
      <w:r>
        <w:t xml:space="preserve">. </w:t>
      </w:r>
      <w:r w:rsidR="006B16EF">
        <w:t>L</w:t>
      </w:r>
      <w:r>
        <w:t xml:space="preserve">asexigencias </w:t>
      </w:r>
      <w:r w:rsidR="006B16EF">
        <w:t>específicas</w:t>
      </w:r>
      <w:r w:rsidR="00E25A8C">
        <w:t>,</w:t>
      </w:r>
      <w:r>
        <w:t>derivadas de los futuros experimentos científicos que serán llevados a cabo en su interior</w:t>
      </w:r>
      <w:r w:rsidR="00E25A8C">
        <w:t>,</w:t>
      </w:r>
      <w:r w:rsidR="006B16EF">
        <w:t xml:space="preserve">no están incluidas en el presente informe y </w:t>
      </w:r>
      <w:r>
        <w:t>deberá</w:t>
      </w:r>
      <w:r w:rsidR="00364F37">
        <w:t xml:space="preserve">n ser tratadas junto con </w:t>
      </w:r>
      <w:r w:rsidR="007830C7">
        <w:t>la definición</w:t>
      </w:r>
      <w:r w:rsidR="00364F37">
        <w:t xml:space="preserve"> de </w:t>
      </w:r>
      <w:r w:rsidR="007830C7">
        <w:t>los experimentos</w:t>
      </w:r>
      <w:r w:rsidR="007C1359">
        <w:t xml:space="preserve"> y aseguradas mediantes instalaciones</w:t>
      </w:r>
      <w:r w:rsidR="006B16EF">
        <w:t xml:space="preserve"> adicionales</w:t>
      </w:r>
      <w:r w:rsidR="000D5236">
        <w:t xml:space="preserve"> y/o temporáneas</w:t>
      </w:r>
      <w:r w:rsidR="006B16EF">
        <w:t xml:space="preserve">. </w:t>
      </w:r>
    </w:p>
    <w:p w:rsidR="007D364F" w:rsidRPr="0046142E" w:rsidRDefault="00B479FD" w:rsidP="001140D5">
      <w:pPr>
        <w:pStyle w:val="A-Normale"/>
      </w:pPr>
      <w:r>
        <w:t>Del mismo modo el presente informe no comprende las exigencia</w:t>
      </w:r>
      <w:r w:rsidR="00E25A8C">
        <w:t xml:space="preserve">s de mobiliario técnico </w:t>
      </w:r>
      <w:r w:rsidR="006B16EF">
        <w:t xml:space="preserve">y de vivienda (computadoras, </w:t>
      </w:r>
      <w:r w:rsidR="00E25A8C">
        <w:t>sillas, escritorios, mesas, cocina, camas</w:t>
      </w:r>
      <w:r w:rsidR="001409B0">
        <w:t>, duchas, armarios</w:t>
      </w:r>
      <w:r w:rsidR="007C1359">
        <w:t>, etc.</w:t>
      </w:r>
      <w:r w:rsidR="001409B0">
        <w:t>)</w:t>
      </w:r>
      <w:r w:rsidR="00E25A8C">
        <w:t xml:space="preserve"> para el acondicionamiento</w:t>
      </w:r>
      <w:r w:rsidR="00C1765D">
        <w:t xml:space="preserve"> de</w:t>
      </w:r>
      <w:r w:rsidR="001409B0">
        <w:t xml:space="preserve"> los locales </w:t>
      </w:r>
      <w:r w:rsidR="00C1765D">
        <w:t>del L</w:t>
      </w:r>
      <w:r w:rsidR="001409B0">
        <w:t>aboratorio.</w:t>
      </w:r>
      <w:r w:rsidR="007D364F" w:rsidRPr="0046142E">
        <w:br w:type="page"/>
      </w:r>
    </w:p>
    <w:p w:rsidR="007538CA" w:rsidRPr="0046142E" w:rsidRDefault="007538CA" w:rsidP="007538CA">
      <w:pPr>
        <w:pStyle w:val="Ttulo1"/>
        <w:numPr>
          <w:ilvl w:val="0"/>
          <w:numId w:val="1"/>
        </w:numPr>
      </w:pPr>
      <w:bookmarkStart w:id="6" w:name="_Toc514165389"/>
      <w:r w:rsidRPr="0046142E">
        <w:lastRenderedPageBreak/>
        <w:t>Bases y antecedentes</w:t>
      </w:r>
      <w:bookmarkEnd w:id="6"/>
    </w:p>
    <w:p w:rsidR="007538CA" w:rsidRPr="0046142E" w:rsidRDefault="007538CA" w:rsidP="007538CA">
      <w:pPr>
        <w:pStyle w:val="Ttulo2"/>
        <w:numPr>
          <w:ilvl w:val="1"/>
          <w:numId w:val="1"/>
        </w:numPr>
      </w:pPr>
      <w:bookmarkStart w:id="7" w:name="_Toc514165390"/>
      <w:r w:rsidRPr="0046142E">
        <w:t>Documentos</w:t>
      </w:r>
      <w:r w:rsidR="001409B0">
        <w:t xml:space="preserve"> Laboratorio ANDES</w:t>
      </w:r>
      <w:bookmarkEnd w:id="7"/>
    </w:p>
    <w:p w:rsidR="007538CA" w:rsidRPr="0046142E" w:rsidRDefault="007538CA" w:rsidP="002C52FE">
      <w:pPr>
        <w:pStyle w:val="A-Normale"/>
        <w:spacing w:after="240"/>
      </w:pPr>
      <w:r w:rsidRPr="0046142E">
        <w:t xml:space="preserve">Los </w:t>
      </w:r>
      <w:r w:rsidR="00952C2F">
        <w:t xml:space="preserve">antecedentes considerados en la elaboración de la </w:t>
      </w:r>
      <w:r w:rsidR="00952C2F" w:rsidRPr="003C69AE">
        <w:t>Ingeniería Básica de Anteproyecto (IBA)</w:t>
      </w:r>
      <w:r w:rsidR="00952C2F">
        <w:t xml:space="preserve"> y de la </w:t>
      </w:r>
      <w:r w:rsidR="00952C2F" w:rsidRPr="003C69AE">
        <w:t>Documentación Técnica de Licitación</w:t>
      </w:r>
      <w:r w:rsidR="00952C2F">
        <w:t xml:space="preserve"> (DTL) </w:t>
      </w:r>
      <w:r w:rsidRPr="0046142E">
        <w:t>son los siguientes:</w:t>
      </w:r>
    </w:p>
    <w:p w:rsidR="007538CA" w:rsidRPr="0046142E" w:rsidRDefault="007538CA" w:rsidP="00952C2F">
      <w:pPr>
        <w:pStyle w:val="rientronum"/>
        <w:numPr>
          <w:ilvl w:val="0"/>
          <w:numId w:val="7"/>
        </w:numPr>
        <w:tabs>
          <w:tab w:val="clear" w:pos="851"/>
          <w:tab w:val="num" w:pos="426"/>
        </w:tabs>
        <w:ind w:left="426" w:hanging="426"/>
      </w:pPr>
      <w:r w:rsidRPr="0046142E">
        <w:t>Obra Civil del Laboratorio ANDES en el Túnel Agua Negra, documento y planos,</w:t>
      </w:r>
    </w:p>
    <w:p w:rsidR="007538CA" w:rsidRPr="006A1737" w:rsidRDefault="007538CA" w:rsidP="00952C2F">
      <w:pPr>
        <w:pStyle w:val="rientronum"/>
        <w:numPr>
          <w:ilvl w:val="0"/>
          <w:numId w:val="7"/>
        </w:numPr>
        <w:tabs>
          <w:tab w:val="clear" w:pos="851"/>
          <w:tab w:val="num" w:pos="426"/>
        </w:tabs>
        <w:ind w:left="426" w:hanging="426"/>
        <w:rPr>
          <w:lang w:val="en-GB"/>
        </w:rPr>
      </w:pPr>
      <w:r w:rsidRPr="006A1737">
        <w:rPr>
          <w:lang w:val="en-GB"/>
        </w:rPr>
        <w:t>Assessment of the Civil Plan for the Andes Lab, Tony Noble, Queen’s University, Canada, 02.2014,</w:t>
      </w:r>
    </w:p>
    <w:p w:rsidR="007538CA" w:rsidRDefault="007538CA" w:rsidP="00952C2F">
      <w:pPr>
        <w:pStyle w:val="rientronum"/>
        <w:numPr>
          <w:ilvl w:val="0"/>
          <w:numId w:val="7"/>
        </w:numPr>
        <w:tabs>
          <w:tab w:val="clear" w:pos="851"/>
          <w:tab w:val="num" w:pos="426"/>
        </w:tabs>
        <w:ind w:left="426" w:hanging="426"/>
      </w:pPr>
      <w:r w:rsidRPr="0046142E">
        <w:t>Respuestas elaboradas por la coordinación del proyecto ANDES</w:t>
      </w:r>
      <w:r w:rsidR="00E436C0">
        <w:t xml:space="preserve"> al </w:t>
      </w:r>
      <w:r w:rsidR="00E436C0" w:rsidRPr="0046142E">
        <w:t>Memode Lombardi SA</w:t>
      </w:r>
      <w:r w:rsidR="00E436C0">
        <w:t xml:space="preserve"> LO/28.10.2014</w:t>
      </w:r>
      <w:r w:rsidRPr="0046142E">
        <w:t xml:space="preserve">, Ref: INF/14-012, </w:t>
      </w:r>
      <w:r w:rsidR="003F6EB5">
        <w:t>Bariloche, Argentina 24.11.2014,</w:t>
      </w:r>
    </w:p>
    <w:p w:rsidR="001409B0" w:rsidRDefault="003C69AE" w:rsidP="00952C2F">
      <w:pPr>
        <w:pStyle w:val="rientronum"/>
        <w:numPr>
          <w:ilvl w:val="0"/>
          <w:numId w:val="7"/>
        </w:numPr>
        <w:tabs>
          <w:tab w:val="clear" w:pos="851"/>
          <w:tab w:val="num" w:pos="426"/>
        </w:tabs>
        <w:ind w:left="426" w:hanging="426"/>
      </w:pPr>
      <w:r>
        <w:t xml:space="preserve">Nuevo Estudio Conceptual del Laboratorio Subterráneo ANDES, </w:t>
      </w:r>
      <w:r w:rsidR="0037394C">
        <w:t xml:space="preserve">6198.0-R-01 - </w:t>
      </w:r>
      <w:r>
        <w:t>Informe Técnico, Lombardi SA, Minusio, Suiza, 16.01.2015</w:t>
      </w:r>
      <w:r w:rsidR="00716D19">
        <w:t>,</w:t>
      </w:r>
    </w:p>
    <w:p w:rsidR="0037394C" w:rsidRPr="0037394C" w:rsidRDefault="0037394C" w:rsidP="0037394C">
      <w:pPr>
        <w:pStyle w:val="rientronum"/>
        <w:numPr>
          <w:ilvl w:val="0"/>
          <w:numId w:val="7"/>
        </w:numPr>
        <w:tabs>
          <w:tab w:val="clear" w:pos="851"/>
          <w:tab w:val="num" w:pos="426"/>
        </w:tabs>
        <w:ind w:left="426" w:hanging="426"/>
        <w:rPr>
          <w:lang w:val="en-US"/>
        </w:rPr>
      </w:pPr>
      <w:bookmarkStart w:id="8" w:name="_Ref513111740"/>
      <w:r w:rsidRPr="0037394C">
        <w:rPr>
          <w:lang w:val="en-US"/>
        </w:rPr>
        <w:t>Considerations for a geophysical section of the ANDES laboratory, A. Rietbrock&amp; T. Forbriger, Black Forest Observatory (BFO), Geophysical Institute Karlsruhe Institute of Technology (KIT),</w:t>
      </w:r>
      <w:r w:rsidRPr="009548F4">
        <w:rPr>
          <w:lang w:val="en-US"/>
        </w:rPr>
        <w:t>Alemania</w:t>
      </w:r>
      <w:r w:rsidRPr="00360435">
        <w:rPr>
          <w:lang w:val="en-US"/>
        </w:rPr>
        <w:t>, 17.07.2017</w:t>
      </w:r>
      <w:bookmarkEnd w:id="8"/>
      <w:r w:rsidR="00716D19">
        <w:rPr>
          <w:lang w:val="en-US"/>
        </w:rPr>
        <w:t>,</w:t>
      </w:r>
    </w:p>
    <w:p w:rsidR="0037394C" w:rsidRPr="0037394C" w:rsidRDefault="0037394C" w:rsidP="0037394C">
      <w:pPr>
        <w:pStyle w:val="rientronum"/>
        <w:numPr>
          <w:ilvl w:val="0"/>
          <w:numId w:val="7"/>
        </w:numPr>
        <w:tabs>
          <w:tab w:val="clear" w:pos="851"/>
          <w:tab w:val="num" w:pos="426"/>
        </w:tabs>
        <w:ind w:left="426" w:hanging="426"/>
        <w:rPr>
          <w:lang w:val="es-ES"/>
        </w:rPr>
      </w:pPr>
      <w:r w:rsidRPr="0037394C">
        <w:rPr>
          <w:lang w:val="es-ES"/>
        </w:rPr>
        <w:t xml:space="preserve">Documento </w:t>
      </w:r>
      <w:r>
        <w:rPr>
          <w:lang w:val="es-ES"/>
        </w:rPr>
        <w:t xml:space="preserve">“Espacio </w:t>
      </w:r>
      <w:r w:rsidRPr="0037394C">
        <w:rPr>
          <w:lang w:val="es-ES"/>
        </w:rPr>
        <w:t>Investigaciones Biológicas del Dr. L. Mongiat, del 29</w:t>
      </w:r>
      <w:r>
        <w:rPr>
          <w:lang w:val="es-ES"/>
        </w:rPr>
        <w:t>.</w:t>
      </w:r>
      <w:r w:rsidRPr="0037394C">
        <w:rPr>
          <w:lang w:val="es-ES"/>
        </w:rPr>
        <w:t>0</w:t>
      </w:r>
      <w:r>
        <w:rPr>
          <w:lang w:val="es-ES"/>
        </w:rPr>
        <w:t>8.20</w:t>
      </w:r>
      <w:r w:rsidRPr="0037394C">
        <w:rPr>
          <w:lang w:val="es-ES"/>
        </w:rPr>
        <w:t>17</w:t>
      </w:r>
      <w:r w:rsidR="00716D19">
        <w:rPr>
          <w:lang w:val="es-ES"/>
        </w:rPr>
        <w:t>,</w:t>
      </w:r>
    </w:p>
    <w:p w:rsidR="0037394C" w:rsidRDefault="0037394C" w:rsidP="0037394C">
      <w:pPr>
        <w:pStyle w:val="rientronum"/>
        <w:numPr>
          <w:ilvl w:val="0"/>
          <w:numId w:val="7"/>
        </w:numPr>
        <w:tabs>
          <w:tab w:val="clear" w:pos="851"/>
          <w:tab w:val="num" w:pos="426"/>
        </w:tabs>
        <w:ind w:left="426" w:hanging="426"/>
      </w:pPr>
      <w:r>
        <w:t xml:space="preserve">Respuestas al documento </w:t>
      </w:r>
      <w:r w:rsidR="002C52FE" w:rsidRPr="0046142E">
        <w:t>de Lombardi SA</w:t>
      </w:r>
      <w:r w:rsidR="002C52FE">
        <w:t xml:space="preserve"> “</w:t>
      </w:r>
      <w:r>
        <w:t>6198.1-Memo instalaciones electromecanicas</w:t>
      </w:r>
      <w:r w:rsidR="002C52FE">
        <w:t>”, H. Asorey, X. Bertou, M. Gómez Berisso, Rev. 1, Febrero 2018</w:t>
      </w:r>
      <w:r w:rsidR="00716D19">
        <w:t>,</w:t>
      </w:r>
    </w:p>
    <w:p w:rsidR="002C52FE" w:rsidRDefault="002C52FE" w:rsidP="002C52FE">
      <w:pPr>
        <w:pStyle w:val="rientronum"/>
        <w:numPr>
          <w:ilvl w:val="0"/>
          <w:numId w:val="7"/>
        </w:numPr>
        <w:tabs>
          <w:tab w:val="clear" w:pos="851"/>
          <w:tab w:val="num" w:pos="426"/>
        </w:tabs>
        <w:ind w:left="426" w:hanging="426"/>
      </w:pPr>
      <w:r w:rsidRPr="0037394C">
        <w:t>Documento “</w:t>
      </w:r>
      <w:r>
        <w:t>Modificaciones propuestas al Nuevo Estudio Conceptual del laboratorio subterráneo ANDES”, C</w:t>
      </w:r>
      <w:r w:rsidRPr="0037394C">
        <w:t>omité de coordinación ANDES</w:t>
      </w:r>
      <w:r>
        <w:t xml:space="preserve">, </w:t>
      </w:r>
      <w:r w:rsidRPr="0037394C">
        <w:t>25</w:t>
      </w:r>
      <w:r>
        <w:t>.</w:t>
      </w:r>
      <w:r w:rsidRPr="0037394C">
        <w:t>03</w:t>
      </w:r>
      <w:r>
        <w:t>.</w:t>
      </w:r>
      <w:r w:rsidRPr="0037394C">
        <w:t>2018</w:t>
      </w:r>
    </w:p>
    <w:p w:rsidR="002C52FE" w:rsidRDefault="002C52FE" w:rsidP="0037394C">
      <w:pPr>
        <w:pStyle w:val="rientronum"/>
        <w:numPr>
          <w:ilvl w:val="0"/>
          <w:numId w:val="7"/>
        </w:numPr>
        <w:tabs>
          <w:tab w:val="clear" w:pos="851"/>
          <w:tab w:val="num" w:pos="426"/>
        </w:tabs>
        <w:ind w:left="426" w:hanging="426"/>
      </w:pPr>
      <w:r>
        <w:t>Minuta de reunión “IBA y DTL del Laboratorio ANDES” del 11.04.2018 en Buenos Aires – Casa de San Juan, Argentina.</w:t>
      </w:r>
    </w:p>
    <w:p w:rsidR="00034BCC" w:rsidRPr="00034BCC" w:rsidRDefault="007830C7" w:rsidP="00034BCC">
      <w:pPr>
        <w:pStyle w:val="rientronum"/>
        <w:numPr>
          <w:ilvl w:val="0"/>
          <w:numId w:val="7"/>
        </w:numPr>
        <w:tabs>
          <w:tab w:val="clear" w:pos="851"/>
          <w:tab w:val="num" w:pos="426"/>
        </w:tabs>
        <w:ind w:left="426" w:hanging="426"/>
        <w:rPr>
          <w:lang w:val="en-US"/>
        </w:rPr>
      </w:pPr>
      <w:bookmarkStart w:id="9" w:name="_Ref513798668"/>
      <w:r w:rsidRPr="00034BCC">
        <w:rPr>
          <w:lang w:val="en-US"/>
        </w:rPr>
        <w:t>Technical</w:t>
      </w:r>
      <w:r w:rsidR="00034BCC" w:rsidRPr="00034BCC">
        <w:rPr>
          <w:lang w:val="en-US"/>
        </w:rPr>
        <w:t xml:space="preserve"> ANDES Note TAN-2018-002 “Muon </w:t>
      </w:r>
      <w:r w:rsidR="00034BCC">
        <w:t>ﬂ</w:t>
      </w:r>
      <w:r w:rsidR="00034BCC" w:rsidRPr="00034BCC">
        <w:rPr>
          <w:lang w:val="en-US"/>
        </w:rPr>
        <w:t xml:space="preserve">ux estimation at the ANDES deep underground </w:t>
      </w:r>
      <w:r w:rsidR="00034BCC" w:rsidRPr="009548F4">
        <w:rPr>
          <w:lang w:val="en-US"/>
        </w:rPr>
        <w:t>laboratory</w:t>
      </w:r>
      <w:r w:rsidR="00034BCC" w:rsidRPr="00034BCC">
        <w:rPr>
          <w:lang w:val="en-US"/>
        </w:rPr>
        <w:t>, Xavier Bertou, Centro</w:t>
      </w:r>
      <w:r w:rsidR="00034BCC" w:rsidRPr="009548F4">
        <w:rPr>
          <w:lang w:val="en-US"/>
        </w:rPr>
        <w:t>AtómicoBariloche</w:t>
      </w:r>
      <w:r w:rsidR="00034BCC" w:rsidRPr="00034BCC">
        <w:rPr>
          <w:lang w:val="en-US"/>
        </w:rPr>
        <w:t>, Argentina</w:t>
      </w:r>
      <w:r w:rsidR="00034BCC">
        <w:rPr>
          <w:lang w:val="en-US"/>
        </w:rPr>
        <w:t>, 07.05.2018</w:t>
      </w:r>
      <w:bookmarkEnd w:id="9"/>
    </w:p>
    <w:p w:rsidR="001409B0" w:rsidRDefault="001409B0" w:rsidP="001409B0">
      <w:pPr>
        <w:pStyle w:val="Ttulo2"/>
        <w:numPr>
          <w:ilvl w:val="1"/>
          <w:numId w:val="1"/>
        </w:numPr>
      </w:pPr>
      <w:bookmarkStart w:id="10" w:name="_Toc514165391"/>
      <w:r w:rsidRPr="0046142E">
        <w:t>Documentos</w:t>
      </w:r>
      <w:r>
        <w:t xml:space="preserve"> Túnel de Agua Negra (TAN)</w:t>
      </w:r>
      <w:bookmarkEnd w:id="10"/>
    </w:p>
    <w:p w:rsidR="001409B0" w:rsidRPr="001409B0" w:rsidRDefault="00E12643" w:rsidP="002C52FE">
      <w:pPr>
        <w:pStyle w:val="A-Normale"/>
        <w:spacing w:after="240"/>
      </w:pPr>
      <w:r>
        <w:t xml:space="preserve">Se consideran </w:t>
      </w:r>
      <w:r w:rsidR="00952C2F">
        <w:t xml:space="preserve">además </w:t>
      </w:r>
      <w:r>
        <w:t>los siguientes documentos del proyecto del Túnel de Agua Negra:</w:t>
      </w:r>
    </w:p>
    <w:p w:rsidR="001409B0" w:rsidRPr="003C69AE" w:rsidRDefault="003C69AE" w:rsidP="00952C2F">
      <w:pPr>
        <w:pStyle w:val="rientronum"/>
        <w:numPr>
          <w:ilvl w:val="0"/>
          <w:numId w:val="7"/>
        </w:numPr>
        <w:tabs>
          <w:tab w:val="clear" w:pos="851"/>
          <w:tab w:val="num" w:pos="426"/>
        </w:tabs>
        <w:ind w:left="426" w:hanging="426"/>
      </w:pPr>
      <w:r>
        <w:t>Túnel de Agua Negra de interconexión internacional entre Argentina y Chile, Informes y Planos del d</w:t>
      </w:r>
      <w:r w:rsidRPr="003C69AE">
        <w:t>ossier</w:t>
      </w:r>
      <w:r>
        <w:t xml:space="preserve"> de la </w:t>
      </w:r>
      <w:r w:rsidRPr="003C69AE">
        <w:t>Ingeniería Básica de Anteproyecto (</w:t>
      </w:r>
      <w:r w:rsidR="001409B0" w:rsidRPr="003C69AE">
        <w:t>IBA</w:t>
      </w:r>
      <w:r w:rsidRPr="003C69AE">
        <w:t>),</w:t>
      </w:r>
      <w:r>
        <w:t xml:space="preserve"> Lombardi SA, Minusio, Suiza, </w:t>
      </w:r>
      <w:r w:rsidRPr="003C69AE">
        <w:t>20.10.2014</w:t>
      </w:r>
      <w:r w:rsidR="00716D19">
        <w:t>,</w:t>
      </w:r>
    </w:p>
    <w:bookmarkEnd w:id="2"/>
    <w:p w:rsidR="00176189" w:rsidRDefault="003C69AE" w:rsidP="00952C2F">
      <w:pPr>
        <w:pStyle w:val="rientronum"/>
        <w:numPr>
          <w:ilvl w:val="0"/>
          <w:numId w:val="7"/>
        </w:numPr>
        <w:tabs>
          <w:tab w:val="clear" w:pos="851"/>
          <w:tab w:val="num" w:pos="426"/>
        </w:tabs>
        <w:ind w:left="426" w:hanging="426"/>
      </w:pPr>
      <w:r>
        <w:t xml:space="preserve">Túnel de Agua Negra de interconexión internacional entre Argentina y Chile, dossier </w:t>
      </w:r>
      <w:r w:rsidRPr="003C69AE">
        <w:t>Documentación Técnica de Licitación</w:t>
      </w:r>
      <w:r>
        <w:t xml:space="preserve"> (DTL), Lombardi SA, Minusio, Suiza, </w:t>
      </w:r>
      <w:r w:rsidRPr="003C69AE">
        <w:t>20.10.2014</w:t>
      </w:r>
      <w:r w:rsidR="00716D19">
        <w:t>,</w:t>
      </w:r>
    </w:p>
    <w:p w:rsidR="00176189" w:rsidRDefault="00176189" w:rsidP="00664B34">
      <w:pPr>
        <w:pStyle w:val="A-Normale"/>
        <w:tabs>
          <w:tab w:val="left" w:pos="4962"/>
        </w:tabs>
      </w:pPr>
    </w:p>
    <w:p w:rsidR="00176189" w:rsidRPr="0046142E" w:rsidRDefault="00BD7B45" w:rsidP="00176189">
      <w:pPr>
        <w:pStyle w:val="Ttulo1"/>
        <w:numPr>
          <w:ilvl w:val="0"/>
          <w:numId w:val="1"/>
        </w:numPr>
      </w:pPr>
      <w:bookmarkStart w:id="11" w:name="_Toc514165392"/>
      <w:r>
        <w:lastRenderedPageBreak/>
        <w:t>Normas y Directivas</w:t>
      </w:r>
      <w:bookmarkEnd w:id="11"/>
    </w:p>
    <w:p w:rsidR="00E12643" w:rsidRPr="0046142E" w:rsidRDefault="00112106" w:rsidP="00E12643">
      <w:pPr>
        <w:pStyle w:val="Ttulo2"/>
        <w:numPr>
          <w:ilvl w:val="1"/>
          <w:numId w:val="1"/>
        </w:numPr>
      </w:pPr>
      <w:bookmarkStart w:id="12" w:name="_Toc514165393"/>
      <w:r>
        <w:t>Obra civil</w:t>
      </w:r>
      <w:bookmarkEnd w:id="12"/>
    </w:p>
    <w:p w:rsidR="00E12643" w:rsidRDefault="00E12643" w:rsidP="00112106">
      <w:pPr>
        <w:pStyle w:val="A-Normale"/>
        <w:tabs>
          <w:tab w:val="left" w:pos="4962"/>
        </w:tabs>
      </w:pPr>
      <w:r>
        <w:t>En la elaboración del pro</w:t>
      </w:r>
      <w:r w:rsidR="00112106">
        <w:t>yecto se c</w:t>
      </w:r>
      <w:r>
        <w:t>onsidera</w:t>
      </w:r>
      <w:r w:rsidR="00112106">
        <w:t xml:space="preserve"> elsi</w:t>
      </w:r>
      <w:r w:rsidR="0037394C">
        <w:t>guiente cuadro normativo:</w:t>
      </w:r>
    </w:p>
    <w:p w:rsidR="00E12643" w:rsidRPr="00A339DF" w:rsidRDefault="00E12643" w:rsidP="00E12643">
      <w:pPr>
        <w:pStyle w:val="A-Normale"/>
        <w:tabs>
          <w:tab w:val="left" w:pos="4962"/>
        </w:tabs>
      </w:pPr>
      <w:r w:rsidRPr="00A339DF">
        <w:t xml:space="preserve">Para las prescripciones correspondientes a las metodologías de verificación de los elementos estructurales se ha hecho referencia a los Eurocódigos y en particular: </w:t>
      </w:r>
    </w:p>
    <w:p w:rsidR="00E12643" w:rsidRPr="00A339DF" w:rsidRDefault="00E12643" w:rsidP="00952C2F">
      <w:pPr>
        <w:pStyle w:val="rientro"/>
        <w:numPr>
          <w:ilvl w:val="0"/>
          <w:numId w:val="5"/>
        </w:numPr>
        <w:tabs>
          <w:tab w:val="num" w:pos="284"/>
        </w:tabs>
        <w:ind w:left="284" w:hanging="284"/>
        <w:rPr>
          <w:lang w:val="en-US"/>
        </w:rPr>
      </w:pPr>
      <w:r w:rsidRPr="00A339DF">
        <w:rPr>
          <w:lang w:val="fr-CH"/>
        </w:rPr>
        <w:t xml:space="preserve">EN </w:t>
      </w:r>
      <w:r w:rsidRPr="00A339DF">
        <w:rPr>
          <w:lang w:val="en-US"/>
        </w:rPr>
        <w:t xml:space="preserve">1992-1-1: 2005 – Part 1:1 – Eurocode 2: design of concrete structures. </w:t>
      </w:r>
    </w:p>
    <w:p w:rsidR="00E12643" w:rsidRPr="00A339DF" w:rsidRDefault="00E12643" w:rsidP="00952C2F">
      <w:pPr>
        <w:pStyle w:val="rientro"/>
        <w:numPr>
          <w:ilvl w:val="0"/>
          <w:numId w:val="5"/>
        </w:numPr>
        <w:tabs>
          <w:tab w:val="num" w:pos="284"/>
        </w:tabs>
        <w:ind w:left="284" w:hanging="284"/>
        <w:rPr>
          <w:lang w:val="fr-CH"/>
        </w:rPr>
      </w:pPr>
      <w:r w:rsidRPr="00A339DF">
        <w:rPr>
          <w:lang w:val="fr-CH"/>
        </w:rPr>
        <w:t xml:space="preserve">EN 1997-1: 2005 – Part 1 – Eurocode 7: geotechnical design. </w:t>
      </w:r>
    </w:p>
    <w:p w:rsidR="00E12643" w:rsidRPr="00A339DF" w:rsidRDefault="00E12643" w:rsidP="00E12643">
      <w:pPr>
        <w:pStyle w:val="A-Normale"/>
        <w:tabs>
          <w:tab w:val="left" w:pos="4962"/>
        </w:tabs>
      </w:pPr>
      <w:r w:rsidRPr="00A339DF">
        <w:t xml:space="preserve">Para la definición de las condiciones ambientales de referencia y para la definición de las características de los hormigones se ha hecho referencia a la norma europea: </w:t>
      </w:r>
    </w:p>
    <w:p w:rsidR="00E12643" w:rsidRPr="00A339DF" w:rsidRDefault="00E12643" w:rsidP="00952C2F">
      <w:pPr>
        <w:pStyle w:val="rientro"/>
        <w:numPr>
          <w:ilvl w:val="0"/>
          <w:numId w:val="5"/>
        </w:numPr>
        <w:tabs>
          <w:tab w:val="num" w:pos="284"/>
        </w:tabs>
        <w:ind w:left="284" w:hanging="284"/>
        <w:rPr>
          <w:lang w:val="en-US"/>
        </w:rPr>
      </w:pPr>
      <w:r w:rsidRPr="00A339DF">
        <w:rPr>
          <w:lang w:val="en-US"/>
        </w:rPr>
        <w:t xml:space="preserve">EN 206 Concrete: 2006 – Part 1: Specification, performance, production and conformity </w:t>
      </w:r>
    </w:p>
    <w:p w:rsidR="00E12643" w:rsidRPr="00A339DF" w:rsidRDefault="00E12643" w:rsidP="00E12643">
      <w:pPr>
        <w:pStyle w:val="A-Normale"/>
        <w:tabs>
          <w:tab w:val="left" w:pos="4962"/>
        </w:tabs>
      </w:pPr>
      <w:r w:rsidRPr="00A339DF">
        <w:t xml:space="preserve">Para la definición de las características mínimas de las fibras metálicas para el refuerzo de los hormigones se ha hecho referencia a la norma europea: </w:t>
      </w:r>
    </w:p>
    <w:p w:rsidR="00E12643" w:rsidRPr="00A339DF" w:rsidRDefault="00E12643" w:rsidP="00952C2F">
      <w:pPr>
        <w:pStyle w:val="rientro"/>
        <w:numPr>
          <w:ilvl w:val="0"/>
          <w:numId w:val="5"/>
        </w:numPr>
        <w:tabs>
          <w:tab w:val="num" w:pos="284"/>
        </w:tabs>
        <w:ind w:left="284" w:hanging="284"/>
        <w:rPr>
          <w:lang w:val="en-US"/>
        </w:rPr>
      </w:pPr>
      <w:r w:rsidRPr="00A339DF">
        <w:rPr>
          <w:lang w:val="en-US"/>
        </w:rPr>
        <w:t xml:space="preserve">EN 14889-1 - Fibres for concrete. Part 1: Steel fibres - Definitions, specifications and conformity. </w:t>
      </w:r>
    </w:p>
    <w:p w:rsidR="00E12643" w:rsidRPr="00A339DF" w:rsidRDefault="00E12643" w:rsidP="00E12643">
      <w:pPr>
        <w:pStyle w:val="A-Normale"/>
        <w:tabs>
          <w:tab w:val="left" w:pos="4962"/>
        </w:tabs>
      </w:pPr>
      <w:r w:rsidRPr="00A339DF">
        <w:t xml:space="preserve">Para la definición de la seguridad contra incendios de las estructuras de revestimiento de las obrassubterráneas se ha hecho referencia a </w:t>
      </w:r>
      <w:r w:rsidR="00716D19" w:rsidRPr="00A339DF">
        <w:t>los lineamientos</w:t>
      </w:r>
      <w:r w:rsidRPr="00A339DF">
        <w:t xml:space="preserve"> de la norma austriaca: </w:t>
      </w:r>
    </w:p>
    <w:p w:rsidR="00E12643" w:rsidRPr="00A339DF" w:rsidRDefault="00E12643" w:rsidP="00952C2F">
      <w:pPr>
        <w:pStyle w:val="rientro"/>
        <w:numPr>
          <w:ilvl w:val="0"/>
          <w:numId w:val="5"/>
        </w:numPr>
        <w:tabs>
          <w:tab w:val="num" w:pos="284"/>
        </w:tabs>
        <w:ind w:left="284" w:hanging="284"/>
        <w:rPr>
          <w:lang w:val="de-CH"/>
        </w:rPr>
      </w:pPr>
      <w:r w:rsidRPr="00A339DF">
        <w:rPr>
          <w:lang w:val="de-CH"/>
        </w:rPr>
        <w:t>Richtlinien für das Entwerfen von Bahnanlagen an Hochleistungsstrecken – Anlage 4 - Baulicher Brandschutz – Objektschutz – en unterirdischen Verkehrsbauten von EisenbahnHochleistungsstrecken</w:t>
      </w:r>
      <w:r w:rsidR="00112106" w:rsidRPr="00A339DF">
        <w:rPr>
          <w:lang w:val="de-CH"/>
        </w:rPr>
        <w:t>.</w:t>
      </w:r>
    </w:p>
    <w:p w:rsidR="004A557D" w:rsidRPr="007830C7" w:rsidRDefault="00A339DF" w:rsidP="004A557D">
      <w:pPr>
        <w:pStyle w:val="rientro"/>
        <w:rPr>
          <w:highlight w:val="yellow"/>
          <w:lang w:val="es-ES"/>
        </w:rPr>
      </w:pPr>
      <w:r>
        <w:rPr>
          <w:highlight w:val="yellow"/>
          <w:lang w:val="es-ES"/>
        </w:rPr>
        <w:t>Completar</w:t>
      </w:r>
      <w:r w:rsidR="004A557D" w:rsidRPr="007830C7">
        <w:rPr>
          <w:highlight w:val="yellow"/>
          <w:lang w:val="es-ES"/>
        </w:rPr>
        <w:t>…</w:t>
      </w:r>
    </w:p>
    <w:p w:rsidR="00112106" w:rsidRPr="007830C7" w:rsidRDefault="00112106" w:rsidP="00112106">
      <w:pPr>
        <w:pStyle w:val="Ttulo2"/>
        <w:numPr>
          <w:ilvl w:val="1"/>
          <w:numId w:val="1"/>
        </w:numPr>
        <w:rPr>
          <w:lang w:val="es-ES"/>
        </w:rPr>
      </w:pPr>
      <w:bookmarkStart w:id="13" w:name="_Toc514165394"/>
      <w:r w:rsidRPr="007830C7">
        <w:rPr>
          <w:lang w:val="es-ES"/>
        </w:rPr>
        <w:t>Instalaciones electromecánicas y ventilación</w:t>
      </w:r>
      <w:bookmarkEnd w:id="13"/>
    </w:p>
    <w:p w:rsidR="004A557D" w:rsidRPr="007830C7" w:rsidRDefault="004A557D" w:rsidP="004A557D">
      <w:pPr>
        <w:rPr>
          <w:lang w:val="es-ES" w:eastAsia="it-IT"/>
        </w:rPr>
      </w:pPr>
    </w:p>
    <w:p w:rsidR="004A557D" w:rsidRPr="007830C7" w:rsidRDefault="007830C7" w:rsidP="004A557D">
      <w:pPr>
        <w:pStyle w:val="rientro"/>
        <w:rPr>
          <w:highlight w:val="yellow"/>
          <w:lang w:val="es-ES"/>
        </w:rPr>
      </w:pPr>
      <w:r w:rsidRPr="007830C7">
        <w:rPr>
          <w:highlight w:val="yellow"/>
          <w:lang w:val="es-ES"/>
        </w:rPr>
        <w:t>A</w:t>
      </w:r>
      <w:r w:rsidR="004A557D" w:rsidRPr="007830C7">
        <w:rPr>
          <w:highlight w:val="yellow"/>
          <w:lang w:val="es-ES"/>
        </w:rPr>
        <w:t xml:space="preserve"> definir…</w:t>
      </w:r>
    </w:p>
    <w:p w:rsidR="004A557D" w:rsidRPr="004A557D" w:rsidRDefault="004A557D" w:rsidP="004A557D">
      <w:pPr>
        <w:rPr>
          <w:lang w:eastAsia="it-IT"/>
        </w:rPr>
      </w:pPr>
    </w:p>
    <w:p w:rsidR="00176189" w:rsidRPr="0046142E" w:rsidRDefault="00176189" w:rsidP="00176189">
      <w:pPr>
        <w:pStyle w:val="Ttulo1"/>
        <w:numPr>
          <w:ilvl w:val="0"/>
          <w:numId w:val="1"/>
        </w:numPr>
      </w:pPr>
      <w:bookmarkStart w:id="14" w:name="_Toc514165395"/>
      <w:r>
        <w:lastRenderedPageBreak/>
        <w:t xml:space="preserve">Objetivos </w:t>
      </w:r>
      <w:r w:rsidR="00D5234A">
        <w:t xml:space="preserve">generales </w:t>
      </w:r>
      <w:r>
        <w:t>de utilización</w:t>
      </w:r>
      <w:bookmarkEnd w:id="14"/>
    </w:p>
    <w:p w:rsidR="00E07187" w:rsidRDefault="00D5234A" w:rsidP="00E07187">
      <w:pPr>
        <w:pStyle w:val="Ttulo2"/>
        <w:numPr>
          <w:ilvl w:val="1"/>
          <w:numId w:val="1"/>
        </w:numPr>
      </w:pPr>
      <w:bookmarkStart w:id="15" w:name="_Toc514165396"/>
      <w:r>
        <w:t xml:space="preserve">Finalidad </w:t>
      </w:r>
      <w:r w:rsidR="00E07187">
        <w:t xml:space="preserve">y utilización </w:t>
      </w:r>
      <w:r>
        <w:t>del laboratorio</w:t>
      </w:r>
      <w:bookmarkEnd w:id="15"/>
    </w:p>
    <w:p w:rsidR="00E07187" w:rsidRDefault="00E07187" w:rsidP="008D7351">
      <w:pPr>
        <w:pStyle w:val="A-Normale"/>
      </w:pPr>
      <w:r>
        <w:t xml:space="preserve">El </w:t>
      </w:r>
      <w:r w:rsidR="001C66DD">
        <w:t xml:space="preserve">proyecto del </w:t>
      </w:r>
      <w:r w:rsidR="00FC0220">
        <w:t xml:space="preserve">laboratorio ANDES </w:t>
      </w:r>
      <w:r w:rsidR="00364F37">
        <w:t>propone</w:t>
      </w:r>
      <w:r w:rsidR="001C66DD">
        <w:t xml:space="preserve"> aprovechar </w:t>
      </w:r>
      <w:r w:rsidR="00F83ADE">
        <w:t xml:space="preserve">la construcción del </w:t>
      </w:r>
      <w:r w:rsidR="001C66DD">
        <w:t>Túnel de Agua Negra</w:t>
      </w:r>
      <w:r w:rsidR="00F83ADE">
        <w:t>,</w:t>
      </w:r>
      <w:r w:rsidR="008D7351">
        <w:t xml:space="preserve"> que unirá la Cuarta Región en Chile con la Provincia de San Juan en Argentina,</w:t>
      </w:r>
      <w:r w:rsidR="001C66DD">
        <w:t xml:space="preserve"> para alcanzar una zona al interior del macizo con alta cobertura de roca. </w:t>
      </w:r>
      <w:r w:rsidR="00F83ADE">
        <w:t xml:space="preserve">Donde </w:t>
      </w:r>
      <w:r w:rsidR="001C66DD">
        <w:t xml:space="preserve">serán </w:t>
      </w:r>
      <w:r w:rsidR="00F83ADE">
        <w:t xml:space="preserve">construidas </w:t>
      </w:r>
      <w:r w:rsidR="001C66DD">
        <w:t>di</w:t>
      </w:r>
      <w:r w:rsidR="00F83ADE">
        <w:t xml:space="preserve">versascavernasque se encontraran </w:t>
      </w:r>
      <w:r w:rsidR="008D7351">
        <w:t>protegid</w:t>
      </w:r>
      <w:r w:rsidR="00F83ADE">
        <w:t>a</w:t>
      </w:r>
      <w:r w:rsidR="008D7351">
        <w:t xml:space="preserve">s </w:t>
      </w:r>
      <w:r w:rsidR="005413BC" w:rsidRPr="005413BC">
        <w:t>de la radiación cósmica</w:t>
      </w:r>
      <w:r w:rsidR="005413BC">
        <w:t xml:space="preserve">, </w:t>
      </w:r>
      <w:r w:rsidR="001C66DD">
        <w:t xml:space="preserve">en </w:t>
      </w:r>
      <w:r w:rsidR="00F83ADE">
        <w:t>las que</w:t>
      </w:r>
      <w:r w:rsidR="001C66DD">
        <w:t xml:space="preserve"> podrán ser llevados a cabos experimentos en varios ámbitos científicos, </w:t>
      </w:r>
      <w:r w:rsidR="00F83ADE">
        <w:t>destacándose los siguientes</w:t>
      </w:r>
      <w:r w:rsidR="001C66DD">
        <w:t>:</w:t>
      </w:r>
    </w:p>
    <w:p w:rsidR="001C66DD" w:rsidRDefault="001C66DD" w:rsidP="00952C2F">
      <w:pPr>
        <w:pStyle w:val="rientro"/>
        <w:numPr>
          <w:ilvl w:val="0"/>
          <w:numId w:val="5"/>
        </w:numPr>
        <w:tabs>
          <w:tab w:val="num" w:pos="284"/>
        </w:tabs>
        <w:ind w:left="284" w:hanging="284"/>
      </w:pPr>
      <w:r w:rsidRPr="001C66DD">
        <w:t>Detección y comprensión de la naturaleza de los </w:t>
      </w:r>
      <w:hyperlink r:id="rId19" w:history="1">
        <w:r w:rsidRPr="001C66DD">
          <w:t>Neutrinos</w:t>
        </w:r>
      </w:hyperlink>
      <w:r w:rsidR="002C52FE">
        <w:t>,</w:t>
      </w:r>
    </w:p>
    <w:p w:rsidR="001C66DD" w:rsidRDefault="001C66DD" w:rsidP="00952C2F">
      <w:pPr>
        <w:pStyle w:val="rientro"/>
        <w:numPr>
          <w:ilvl w:val="0"/>
          <w:numId w:val="5"/>
        </w:numPr>
        <w:tabs>
          <w:tab w:val="num" w:pos="284"/>
        </w:tabs>
        <w:ind w:left="284" w:hanging="284"/>
      </w:pPr>
      <w:r w:rsidRPr="001C66DD">
        <w:t>Búsqueda de la </w:t>
      </w:r>
      <w:hyperlink r:id="rId20" w:history="1">
        <w:r w:rsidRPr="001C66DD">
          <w:t>Materia Oscura</w:t>
        </w:r>
      </w:hyperlink>
      <w:r w:rsidR="002C52FE">
        <w:t>,</w:t>
      </w:r>
    </w:p>
    <w:p w:rsidR="001C66DD" w:rsidRPr="001C66DD" w:rsidRDefault="00DE411B" w:rsidP="00952C2F">
      <w:pPr>
        <w:pStyle w:val="rientro"/>
        <w:numPr>
          <w:ilvl w:val="0"/>
          <w:numId w:val="5"/>
        </w:numPr>
        <w:tabs>
          <w:tab w:val="num" w:pos="284"/>
        </w:tabs>
        <w:ind w:left="284" w:hanging="284"/>
      </w:pPr>
      <w:hyperlink r:id="rId21" w:history="1">
        <w:r w:rsidR="008D7351">
          <w:t>Geofísica</w:t>
        </w:r>
      </w:hyperlink>
      <w:r w:rsidR="001C66DD" w:rsidRPr="001C66DD">
        <w:t> y estudios de tectónica de placas</w:t>
      </w:r>
      <w:r w:rsidR="002C52FE">
        <w:t>,</w:t>
      </w:r>
    </w:p>
    <w:p w:rsidR="001C66DD" w:rsidRPr="001C66DD" w:rsidRDefault="001C66DD" w:rsidP="00952C2F">
      <w:pPr>
        <w:pStyle w:val="rientro"/>
        <w:numPr>
          <w:ilvl w:val="0"/>
          <w:numId w:val="5"/>
        </w:numPr>
        <w:tabs>
          <w:tab w:val="num" w:pos="284"/>
        </w:tabs>
        <w:ind w:left="284" w:hanging="284"/>
      </w:pPr>
      <w:r w:rsidRPr="001C66DD">
        <w:t>Estudios de </w:t>
      </w:r>
      <w:hyperlink r:id="rId22" w:history="1">
        <w:r w:rsidRPr="001C66DD">
          <w:t>Biología</w:t>
        </w:r>
      </w:hyperlink>
      <w:r w:rsidRPr="001C66DD">
        <w:t> y daños por radiación</w:t>
      </w:r>
      <w:r w:rsidR="002C52FE">
        <w:t>,</w:t>
      </w:r>
    </w:p>
    <w:p w:rsidR="001C66DD" w:rsidRPr="001C66DD" w:rsidRDefault="00DE411B" w:rsidP="00952C2F">
      <w:pPr>
        <w:pStyle w:val="rientro"/>
        <w:numPr>
          <w:ilvl w:val="0"/>
          <w:numId w:val="5"/>
        </w:numPr>
        <w:tabs>
          <w:tab w:val="num" w:pos="284"/>
        </w:tabs>
        <w:ind w:left="284" w:hanging="284"/>
      </w:pPr>
      <w:hyperlink r:id="rId23" w:history="1">
        <w:r w:rsidR="001C66DD" w:rsidRPr="001C66DD">
          <w:t>Astrofísica nuclear</w:t>
        </w:r>
      </w:hyperlink>
      <w:r w:rsidR="001C66DD" w:rsidRPr="001C66DD">
        <w:t> y su relación con la fusión</w:t>
      </w:r>
      <w:r w:rsidR="002C52FE">
        <w:t>,</w:t>
      </w:r>
    </w:p>
    <w:p w:rsidR="001C66DD" w:rsidRDefault="00DE411B" w:rsidP="00952C2F">
      <w:pPr>
        <w:pStyle w:val="rientro"/>
        <w:numPr>
          <w:ilvl w:val="0"/>
          <w:numId w:val="5"/>
        </w:numPr>
        <w:tabs>
          <w:tab w:val="num" w:pos="284"/>
        </w:tabs>
        <w:ind w:left="284" w:hanging="284"/>
      </w:pPr>
      <w:hyperlink r:id="rId24" w:history="1">
        <w:r w:rsidR="001C66DD" w:rsidRPr="001C66DD">
          <w:t xml:space="preserve">Mediciones de </w:t>
        </w:r>
        <w:r w:rsidR="001C66DD">
          <w:t>b</w:t>
        </w:r>
        <w:r w:rsidR="001C66DD" w:rsidRPr="001C66DD">
          <w:t>aja radiactividad</w:t>
        </w:r>
      </w:hyperlink>
      <w:r w:rsidR="001C66DD" w:rsidRPr="001C66DD">
        <w:t> con varios campos de aplicación</w:t>
      </w:r>
      <w:r w:rsidR="002C52FE">
        <w:t>.</w:t>
      </w:r>
    </w:p>
    <w:p w:rsidR="005413BC" w:rsidRPr="00E07187" w:rsidRDefault="005413BC" w:rsidP="005413BC">
      <w:pPr>
        <w:pStyle w:val="rientro"/>
        <w:spacing w:before="120"/>
      </w:pPr>
      <w:r>
        <w:t>La creación de este laboratorio permitirá además una integración regional efectiva, contribuyendo de manera significativa al progreso científico, la formación de recursos humanos especializados y el desarrollo de nuevas tecnologías, fomentando la cooperación entre países latinoamericanos y con grupos y países del resto del mundo.</w:t>
      </w:r>
    </w:p>
    <w:p w:rsidR="00D5234A" w:rsidRDefault="00E07187" w:rsidP="00D5234A">
      <w:pPr>
        <w:pStyle w:val="Ttulo2"/>
        <w:numPr>
          <w:ilvl w:val="1"/>
          <w:numId w:val="1"/>
        </w:numPr>
      </w:pPr>
      <w:bookmarkStart w:id="16" w:name="_Toc514165397"/>
      <w:r>
        <w:t>V</w:t>
      </w:r>
      <w:r w:rsidR="00D5234A">
        <w:t>ida útil</w:t>
      </w:r>
      <w:bookmarkEnd w:id="16"/>
    </w:p>
    <w:p w:rsidR="007C55C6" w:rsidRDefault="007C55C6" w:rsidP="007C55C6">
      <w:pPr>
        <w:pStyle w:val="A-Normale"/>
      </w:pPr>
      <w:r>
        <w:t xml:space="preserve">La vida útil es el período durante el cual la seguridad y la eficiencia funcional de la parte de </w:t>
      </w:r>
      <w:r w:rsidR="009371E0">
        <w:t xml:space="preserve">la </w:t>
      </w:r>
      <w:r>
        <w:t xml:space="preserve">obra respectivamente del elemento </w:t>
      </w:r>
      <w:r w:rsidR="007830C7">
        <w:t>son</w:t>
      </w:r>
      <w:r>
        <w:t xml:space="preserve"> asegurada</w:t>
      </w:r>
      <w:r w:rsidR="007830C7">
        <w:t>s</w:t>
      </w:r>
      <w:r>
        <w:t xml:space="preserve"> mediante manutención pero sin renovación.</w:t>
      </w:r>
    </w:p>
    <w:p w:rsidR="009371E0" w:rsidRDefault="006B16EF" w:rsidP="006B16EF">
      <w:pPr>
        <w:pStyle w:val="A-Normale"/>
        <w:spacing w:after="240"/>
      </w:pPr>
      <w:r>
        <w:t xml:space="preserve">En principio el Laboratorio tendrá la misma vida útil del Túnel de Agua Negra. </w:t>
      </w:r>
      <w:r w:rsidR="00E30400">
        <w:t>En la siguiente tabla se define la vida útil considerada par</w:t>
      </w:r>
      <w:r>
        <w:t>a los diferentes elementos del L</w:t>
      </w:r>
      <w:r w:rsidR="00E30400">
        <w:t>aboratorio:</w:t>
      </w:r>
    </w:p>
    <w:tbl>
      <w:tblPr>
        <w:tblStyle w:val="Tablaconcuadrcula"/>
        <w:tblW w:w="8931" w:type="dxa"/>
        <w:tblInd w:w="108" w:type="dxa"/>
        <w:tblLook w:val="04A0"/>
      </w:tblPr>
      <w:tblGrid>
        <w:gridCol w:w="6804"/>
        <w:gridCol w:w="2127"/>
      </w:tblGrid>
      <w:tr w:rsidR="007C55C6" w:rsidRPr="00E30400" w:rsidTr="005413BC">
        <w:trPr>
          <w:trHeight w:val="340"/>
          <w:tblHeader/>
        </w:trPr>
        <w:tc>
          <w:tcPr>
            <w:tcW w:w="6804" w:type="dxa"/>
            <w:shd w:val="clear" w:color="auto" w:fill="BFBFBF" w:themeFill="background1" w:themeFillShade="BF"/>
            <w:vAlign w:val="center"/>
          </w:tcPr>
          <w:p w:rsidR="007C55C6" w:rsidRPr="00E30400" w:rsidRDefault="009371E0" w:rsidP="009371E0">
            <w:pPr>
              <w:pStyle w:val="Textoindependiente"/>
              <w:spacing w:after="0" w:line="240" w:lineRule="auto"/>
              <w:ind w:left="39"/>
              <w:jc w:val="left"/>
              <w:rPr>
                <w:rFonts w:cs="Arial"/>
                <w:sz w:val="18"/>
                <w:szCs w:val="18"/>
                <w:lang w:val="es-ES" w:eastAsia="de-CH"/>
              </w:rPr>
            </w:pPr>
            <w:r w:rsidRPr="00E30400">
              <w:rPr>
                <w:rFonts w:cs="Arial"/>
                <w:sz w:val="18"/>
                <w:szCs w:val="18"/>
                <w:lang w:val="es-ES" w:eastAsia="de-CH"/>
              </w:rPr>
              <w:t>Parte de la obra / Elemento</w:t>
            </w:r>
          </w:p>
        </w:tc>
        <w:tc>
          <w:tcPr>
            <w:tcW w:w="2127" w:type="dxa"/>
            <w:shd w:val="clear" w:color="auto" w:fill="BFBFBF" w:themeFill="background1" w:themeFillShade="BF"/>
            <w:vAlign w:val="center"/>
          </w:tcPr>
          <w:p w:rsidR="007C55C6" w:rsidRPr="00E30400" w:rsidRDefault="009371E0" w:rsidP="004A557D">
            <w:pPr>
              <w:pStyle w:val="Textoindependiente"/>
              <w:spacing w:after="0" w:line="240" w:lineRule="auto"/>
              <w:ind w:left="0"/>
              <w:jc w:val="right"/>
              <w:rPr>
                <w:rFonts w:cs="Arial"/>
                <w:sz w:val="18"/>
                <w:szCs w:val="18"/>
                <w:lang w:val="es-ES" w:eastAsia="de-CH"/>
              </w:rPr>
            </w:pPr>
            <w:r w:rsidRPr="00E30400">
              <w:rPr>
                <w:rFonts w:cs="Arial"/>
                <w:sz w:val="18"/>
                <w:szCs w:val="18"/>
                <w:lang w:val="es-ES" w:eastAsia="de-CH"/>
              </w:rPr>
              <w:t>Vida útil</w:t>
            </w:r>
          </w:p>
        </w:tc>
      </w:tr>
      <w:tr w:rsidR="007C55C6" w:rsidRPr="00E30400" w:rsidTr="00E30400">
        <w:trPr>
          <w:trHeight w:val="340"/>
        </w:trPr>
        <w:tc>
          <w:tcPr>
            <w:tcW w:w="6804" w:type="dxa"/>
            <w:shd w:val="clear" w:color="auto" w:fill="D9D9D9" w:themeFill="background1" w:themeFillShade="D9"/>
            <w:vAlign w:val="center"/>
          </w:tcPr>
          <w:p w:rsidR="007C55C6" w:rsidRPr="00E30400" w:rsidRDefault="009371E0" w:rsidP="009371E0">
            <w:pPr>
              <w:pStyle w:val="Textoindependiente"/>
              <w:spacing w:after="0" w:line="240" w:lineRule="auto"/>
              <w:ind w:left="39"/>
              <w:jc w:val="left"/>
              <w:rPr>
                <w:rFonts w:cs="Arial"/>
                <w:sz w:val="18"/>
                <w:szCs w:val="18"/>
                <w:lang w:val="es-ES" w:eastAsia="de-CH"/>
              </w:rPr>
            </w:pPr>
            <w:r w:rsidRPr="00E30400">
              <w:rPr>
                <w:rFonts w:cs="Arial"/>
                <w:sz w:val="18"/>
                <w:szCs w:val="18"/>
                <w:lang w:val="es-ES" w:eastAsia="de-CH"/>
              </w:rPr>
              <w:t>Obra civil</w:t>
            </w:r>
          </w:p>
        </w:tc>
        <w:tc>
          <w:tcPr>
            <w:tcW w:w="2127" w:type="dxa"/>
            <w:shd w:val="clear" w:color="auto" w:fill="D9D9D9" w:themeFill="background1" w:themeFillShade="D9"/>
            <w:vAlign w:val="center"/>
          </w:tcPr>
          <w:p w:rsidR="007C55C6" w:rsidRPr="00E30400" w:rsidRDefault="007C55C6" w:rsidP="004A557D">
            <w:pPr>
              <w:pStyle w:val="Textoindependiente"/>
              <w:spacing w:after="0" w:line="240" w:lineRule="auto"/>
              <w:ind w:left="0"/>
              <w:jc w:val="right"/>
              <w:rPr>
                <w:rFonts w:cs="Arial"/>
                <w:sz w:val="18"/>
                <w:szCs w:val="18"/>
                <w:lang w:val="es-ES" w:eastAsia="de-CH"/>
              </w:rPr>
            </w:pPr>
          </w:p>
        </w:tc>
      </w:tr>
      <w:tr w:rsidR="007C55C6" w:rsidRPr="00E30400" w:rsidTr="00E30400">
        <w:trPr>
          <w:trHeight w:val="340"/>
        </w:trPr>
        <w:tc>
          <w:tcPr>
            <w:tcW w:w="6804" w:type="dxa"/>
            <w:shd w:val="clear" w:color="auto" w:fill="auto"/>
            <w:vAlign w:val="center"/>
          </w:tcPr>
          <w:p w:rsidR="009371E0" w:rsidRPr="00E30400" w:rsidRDefault="009371E0" w:rsidP="00E30400">
            <w:pPr>
              <w:pStyle w:val="Textoindependiente"/>
              <w:spacing w:after="0" w:line="240" w:lineRule="auto"/>
              <w:ind w:left="318"/>
              <w:jc w:val="left"/>
              <w:rPr>
                <w:rFonts w:cs="Arial"/>
                <w:sz w:val="18"/>
                <w:szCs w:val="18"/>
                <w:lang w:val="es-ES" w:eastAsia="de-CH"/>
              </w:rPr>
            </w:pPr>
            <w:r w:rsidRPr="00E30400">
              <w:rPr>
                <w:rFonts w:cs="Arial"/>
                <w:sz w:val="18"/>
                <w:szCs w:val="18"/>
                <w:lang w:val="es-ES" w:eastAsia="de-CH"/>
              </w:rPr>
              <w:t>Revestimientos en hormigón proyectado</w:t>
            </w:r>
          </w:p>
        </w:tc>
        <w:tc>
          <w:tcPr>
            <w:tcW w:w="2127" w:type="dxa"/>
            <w:shd w:val="clear" w:color="auto" w:fill="auto"/>
            <w:vAlign w:val="center"/>
          </w:tcPr>
          <w:p w:rsidR="007C55C6" w:rsidRPr="00E30400" w:rsidRDefault="00E97A83" w:rsidP="004A557D">
            <w:pPr>
              <w:pStyle w:val="Textoindependiente"/>
              <w:spacing w:after="0" w:line="240" w:lineRule="auto"/>
              <w:ind w:left="39"/>
              <w:jc w:val="right"/>
              <w:rPr>
                <w:rFonts w:cs="Arial"/>
                <w:sz w:val="18"/>
                <w:szCs w:val="18"/>
                <w:lang w:val="es-ES" w:eastAsia="de-CH"/>
              </w:rPr>
            </w:pPr>
            <w:r>
              <w:rPr>
                <w:rFonts w:cs="Arial"/>
                <w:sz w:val="18"/>
                <w:szCs w:val="18"/>
                <w:lang w:val="es-ES" w:eastAsia="de-CH"/>
              </w:rPr>
              <w:t>60</w:t>
            </w:r>
            <w:r w:rsidR="009371E0" w:rsidRPr="00E30400">
              <w:rPr>
                <w:rFonts w:cs="Arial"/>
                <w:sz w:val="18"/>
                <w:szCs w:val="18"/>
                <w:lang w:val="es-ES" w:eastAsia="de-CH"/>
              </w:rPr>
              <w:t xml:space="preserve"> años</w:t>
            </w:r>
          </w:p>
        </w:tc>
      </w:tr>
      <w:tr w:rsidR="009371E0" w:rsidRPr="00E30400" w:rsidTr="00E30400">
        <w:trPr>
          <w:trHeight w:val="340"/>
        </w:trPr>
        <w:tc>
          <w:tcPr>
            <w:tcW w:w="6804" w:type="dxa"/>
            <w:shd w:val="clear" w:color="auto" w:fill="auto"/>
            <w:vAlign w:val="center"/>
          </w:tcPr>
          <w:p w:rsidR="009371E0" w:rsidRPr="00E30400" w:rsidRDefault="009371E0" w:rsidP="00E30400">
            <w:pPr>
              <w:pStyle w:val="Textoindependiente"/>
              <w:spacing w:after="0" w:line="240" w:lineRule="auto"/>
              <w:ind w:left="318"/>
              <w:jc w:val="left"/>
              <w:rPr>
                <w:rFonts w:cs="Arial"/>
                <w:sz w:val="18"/>
                <w:szCs w:val="18"/>
                <w:lang w:val="es-ES" w:eastAsia="de-CH"/>
              </w:rPr>
            </w:pPr>
            <w:r w:rsidRPr="00E30400">
              <w:rPr>
                <w:rFonts w:cs="Arial"/>
                <w:sz w:val="18"/>
                <w:szCs w:val="18"/>
                <w:lang w:val="es-ES" w:eastAsia="de-CH"/>
              </w:rPr>
              <w:t xml:space="preserve">Impermeabilización </w:t>
            </w:r>
          </w:p>
        </w:tc>
        <w:tc>
          <w:tcPr>
            <w:tcW w:w="2127" w:type="dxa"/>
            <w:shd w:val="clear" w:color="auto" w:fill="auto"/>
            <w:vAlign w:val="center"/>
          </w:tcPr>
          <w:p w:rsidR="009371E0" w:rsidRPr="00E30400" w:rsidRDefault="00B3253A" w:rsidP="004A557D">
            <w:pPr>
              <w:pStyle w:val="Textoindependiente"/>
              <w:spacing w:after="0" w:line="240" w:lineRule="auto"/>
              <w:ind w:left="39"/>
              <w:jc w:val="right"/>
              <w:rPr>
                <w:rFonts w:cs="Arial"/>
                <w:sz w:val="18"/>
                <w:szCs w:val="18"/>
                <w:lang w:val="es-ES" w:eastAsia="de-CH"/>
              </w:rPr>
            </w:pPr>
            <w:r>
              <w:rPr>
                <w:rFonts w:cs="Arial"/>
                <w:sz w:val="18"/>
                <w:szCs w:val="18"/>
                <w:lang w:val="es-ES" w:eastAsia="de-CH"/>
              </w:rPr>
              <w:t>100</w:t>
            </w:r>
            <w:r w:rsidR="009371E0" w:rsidRPr="00E30400">
              <w:rPr>
                <w:rFonts w:cs="Arial"/>
                <w:sz w:val="18"/>
                <w:szCs w:val="18"/>
                <w:lang w:val="es-ES" w:eastAsia="de-CH"/>
              </w:rPr>
              <w:t xml:space="preserve"> años</w:t>
            </w:r>
          </w:p>
        </w:tc>
      </w:tr>
      <w:tr w:rsidR="007C55C6" w:rsidRPr="00E30400" w:rsidTr="00E30400">
        <w:trPr>
          <w:trHeight w:val="340"/>
        </w:trPr>
        <w:tc>
          <w:tcPr>
            <w:tcW w:w="6804" w:type="dxa"/>
            <w:shd w:val="clear" w:color="auto" w:fill="auto"/>
            <w:vAlign w:val="center"/>
          </w:tcPr>
          <w:p w:rsidR="007C55C6" w:rsidRPr="00E30400" w:rsidRDefault="009371E0" w:rsidP="00E30400">
            <w:pPr>
              <w:pStyle w:val="Textoindependiente"/>
              <w:spacing w:after="0" w:line="240" w:lineRule="auto"/>
              <w:ind w:left="318"/>
              <w:jc w:val="left"/>
              <w:rPr>
                <w:rFonts w:cs="Arial"/>
                <w:sz w:val="18"/>
                <w:szCs w:val="18"/>
                <w:lang w:val="es-ES" w:eastAsia="de-CH"/>
              </w:rPr>
            </w:pPr>
            <w:r w:rsidRPr="00E30400">
              <w:rPr>
                <w:rFonts w:cs="Arial"/>
                <w:sz w:val="18"/>
                <w:szCs w:val="18"/>
                <w:lang w:val="es-ES" w:eastAsia="de-CH"/>
              </w:rPr>
              <w:t>Revestimientos encofrados y  interna de los locales en hormigón</w:t>
            </w:r>
          </w:p>
        </w:tc>
        <w:tc>
          <w:tcPr>
            <w:tcW w:w="2127" w:type="dxa"/>
            <w:shd w:val="clear" w:color="auto" w:fill="auto"/>
            <w:vAlign w:val="center"/>
          </w:tcPr>
          <w:p w:rsidR="007C55C6" w:rsidRPr="00E30400" w:rsidRDefault="00B3253A" w:rsidP="004A557D">
            <w:pPr>
              <w:pStyle w:val="Textoindependiente"/>
              <w:spacing w:after="0" w:line="240" w:lineRule="auto"/>
              <w:ind w:left="39"/>
              <w:jc w:val="right"/>
              <w:rPr>
                <w:rFonts w:cs="Arial"/>
                <w:sz w:val="18"/>
                <w:szCs w:val="18"/>
                <w:lang w:val="es-ES" w:eastAsia="de-CH"/>
              </w:rPr>
            </w:pPr>
            <w:r>
              <w:rPr>
                <w:rFonts w:cs="Arial"/>
                <w:sz w:val="18"/>
                <w:szCs w:val="18"/>
                <w:lang w:val="es-ES" w:eastAsia="de-CH"/>
              </w:rPr>
              <w:t>10</w:t>
            </w:r>
            <w:r w:rsidR="009371E0" w:rsidRPr="00E30400">
              <w:rPr>
                <w:rFonts w:cs="Arial"/>
                <w:sz w:val="18"/>
                <w:szCs w:val="18"/>
                <w:lang w:val="es-ES" w:eastAsia="de-CH"/>
              </w:rPr>
              <w:t>0 años</w:t>
            </w:r>
          </w:p>
        </w:tc>
      </w:tr>
      <w:tr w:rsidR="009371E0" w:rsidRPr="00E30400" w:rsidTr="00E30400">
        <w:trPr>
          <w:trHeight w:val="340"/>
        </w:trPr>
        <w:tc>
          <w:tcPr>
            <w:tcW w:w="6804" w:type="dxa"/>
            <w:shd w:val="clear" w:color="auto" w:fill="auto"/>
            <w:vAlign w:val="center"/>
          </w:tcPr>
          <w:p w:rsidR="009371E0" w:rsidRPr="00E30400" w:rsidRDefault="009371E0" w:rsidP="00E30400">
            <w:pPr>
              <w:pStyle w:val="Textoindependiente"/>
              <w:spacing w:after="0" w:line="240" w:lineRule="auto"/>
              <w:ind w:left="318"/>
              <w:jc w:val="left"/>
              <w:rPr>
                <w:rFonts w:cs="Arial"/>
                <w:sz w:val="18"/>
                <w:szCs w:val="18"/>
                <w:lang w:val="es-ES" w:eastAsia="de-CH"/>
              </w:rPr>
            </w:pPr>
            <w:r w:rsidRPr="00E30400">
              <w:rPr>
                <w:rFonts w:cs="Arial"/>
                <w:sz w:val="18"/>
                <w:szCs w:val="18"/>
                <w:lang w:val="es-ES" w:eastAsia="de-CH"/>
              </w:rPr>
              <w:t>Drenajes, conductos y cámaras de inspección desagüe</w:t>
            </w:r>
          </w:p>
        </w:tc>
        <w:tc>
          <w:tcPr>
            <w:tcW w:w="2127" w:type="dxa"/>
            <w:shd w:val="clear" w:color="auto" w:fill="auto"/>
            <w:vAlign w:val="center"/>
          </w:tcPr>
          <w:p w:rsidR="009371E0" w:rsidRPr="00E30400" w:rsidRDefault="00B3253A" w:rsidP="004A557D">
            <w:pPr>
              <w:pStyle w:val="Textoindependiente"/>
              <w:spacing w:after="0" w:line="240" w:lineRule="auto"/>
              <w:ind w:left="39"/>
              <w:jc w:val="right"/>
              <w:rPr>
                <w:rFonts w:cs="Arial"/>
                <w:sz w:val="18"/>
                <w:szCs w:val="18"/>
                <w:lang w:val="es-ES" w:eastAsia="de-CH"/>
              </w:rPr>
            </w:pPr>
            <w:r>
              <w:rPr>
                <w:rFonts w:cs="Arial"/>
                <w:sz w:val="18"/>
                <w:szCs w:val="18"/>
                <w:lang w:val="es-ES" w:eastAsia="de-CH"/>
              </w:rPr>
              <w:t>6</w:t>
            </w:r>
            <w:r w:rsidR="009371E0" w:rsidRPr="00E30400">
              <w:rPr>
                <w:rFonts w:cs="Arial"/>
                <w:sz w:val="18"/>
                <w:szCs w:val="18"/>
                <w:lang w:val="es-ES" w:eastAsia="de-CH"/>
              </w:rPr>
              <w:t xml:space="preserve">0 </w:t>
            </w:r>
            <w:r w:rsidR="00E30400" w:rsidRPr="00E30400">
              <w:rPr>
                <w:rFonts w:cs="Arial"/>
                <w:sz w:val="18"/>
                <w:szCs w:val="18"/>
                <w:lang w:val="es-ES" w:eastAsia="de-CH"/>
              </w:rPr>
              <w:t>años</w:t>
            </w:r>
          </w:p>
        </w:tc>
      </w:tr>
      <w:tr w:rsidR="009371E0" w:rsidRPr="00E30400" w:rsidTr="00E30400">
        <w:trPr>
          <w:trHeight w:val="340"/>
        </w:trPr>
        <w:tc>
          <w:tcPr>
            <w:tcW w:w="6804" w:type="dxa"/>
            <w:shd w:val="clear" w:color="auto" w:fill="auto"/>
            <w:vAlign w:val="center"/>
          </w:tcPr>
          <w:p w:rsidR="009371E0" w:rsidRPr="00E30400" w:rsidRDefault="00E30400" w:rsidP="00E30400">
            <w:pPr>
              <w:pStyle w:val="Textoindependiente"/>
              <w:spacing w:after="0" w:line="240" w:lineRule="auto"/>
              <w:ind w:left="318"/>
              <w:jc w:val="left"/>
              <w:rPr>
                <w:rFonts w:cs="Arial"/>
                <w:sz w:val="18"/>
                <w:szCs w:val="18"/>
                <w:lang w:val="es-ES" w:eastAsia="de-CH"/>
              </w:rPr>
            </w:pPr>
            <w:r w:rsidRPr="00E30400">
              <w:rPr>
                <w:rFonts w:cs="Arial"/>
                <w:sz w:val="18"/>
                <w:szCs w:val="18"/>
                <w:lang w:val="es-ES" w:eastAsia="de-CH"/>
              </w:rPr>
              <w:t xml:space="preserve">Conducto de aprovisionamiento agua </w:t>
            </w:r>
          </w:p>
        </w:tc>
        <w:tc>
          <w:tcPr>
            <w:tcW w:w="2127" w:type="dxa"/>
            <w:shd w:val="clear" w:color="auto" w:fill="auto"/>
            <w:vAlign w:val="center"/>
          </w:tcPr>
          <w:p w:rsidR="009371E0" w:rsidRPr="00E30400" w:rsidRDefault="00E30400" w:rsidP="004A557D">
            <w:pPr>
              <w:pStyle w:val="Textoindependiente"/>
              <w:spacing w:after="0" w:line="240" w:lineRule="auto"/>
              <w:ind w:left="39"/>
              <w:jc w:val="right"/>
              <w:rPr>
                <w:rFonts w:cs="Arial"/>
                <w:sz w:val="18"/>
                <w:szCs w:val="18"/>
                <w:lang w:val="es-ES" w:eastAsia="de-CH"/>
              </w:rPr>
            </w:pPr>
            <w:r w:rsidRPr="00E30400">
              <w:rPr>
                <w:rFonts w:cs="Arial"/>
                <w:sz w:val="18"/>
                <w:szCs w:val="18"/>
                <w:lang w:val="es-ES" w:eastAsia="de-CH"/>
              </w:rPr>
              <w:t>60 años</w:t>
            </w:r>
          </w:p>
        </w:tc>
      </w:tr>
      <w:tr w:rsidR="00E30400" w:rsidRPr="00E30400" w:rsidTr="00E30400">
        <w:trPr>
          <w:trHeight w:val="340"/>
        </w:trPr>
        <w:tc>
          <w:tcPr>
            <w:tcW w:w="6804" w:type="dxa"/>
            <w:shd w:val="clear" w:color="auto" w:fill="auto"/>
            <w:vAlign w:val="center"/>
          </w:tcPr>
          <w:p w:rsidR="00E30400" w:rsidRPr="00E30400" w:rsidRDefault="00E30400" w:rsidP="00E30400">
            <w:pPr>
              <w:pStyle w:val="Textoindependiente"/>
              <w:spacing w:after="0" w:line="240" w:lineRule="auto"/>
              <w:ind w:left="318"/>
              <w:jc w:val="left"/>
              <w:rPr>
                <w:rFonts w:cs="Arial"/>
                <w:sz w:val="18"/>
                <w:szCs w:val="18"/>
                <w:lang w:val="es-ES" w:eastAsia="de-CH"/>
              </w:rPr>
            </w:pPr>
            <w:r w:rsidRPr="00E30400">
              <w:rPr>
                <w:rFonts w:cs="Arial"/>
                <w:sz w:val="18"/>
                <w:szCs w:val="18"/>
                <w:lang w:val="es-ES" w:eastAsia="de-CH"/>
              </w:rPr>
              <w:t xml:space="preserve">Conductos cables </w:t>
            </w:r>
          </w:p>
        </w:tc>
        <w:tc>
          <w:tcPr>
            <w:tcW w:w="2127" w:type="dxa"/>
            <w:shd w:val="clear" w:color="auto" w:fill="auto"/>
            <w:vAlign w:val="center"/>
          </w:tcPr>
          <w:p w:rsidR="00E30400" w:rsidRPr="00E30400" w:rsidRDefault="00E30400" w:rsidP="004A557D">
            <w:pPr>
              <w:pStyle w:val="Textoindependiente"/>
              <w:spacing w:after="0" w:line="240" w:lineRule="auto"/>
              <w:ind w:left="39"/>
              <w:jc w:val="right"/>
              <w:rPr>
                <w:rFonts w:cs="Arial"/>
                <w:sz w:val="18"/>
                <w:szCs w:val="18"/>
                <w:lang w:val="es-ES" w:eastAsia="de-CH"/>
              </w:rPr>
            </w:pPr>
            <w:r w:rsidRPr="00E30400">
              <w:rPr>
                <w:rFonts w:cs="Arial"/>
                <w:sz w:val="18"/>
                <w:szCs w:val="18"/>
                <w:lang w:val="es-ES" w:eastAsia="de-CH"/>
              </w:rPr>
              <w:t>60 años</w:t>
            </w:r>
          </w:p>
        </w:tc>
      </w:tr>
      <w:tr w:rsidR="007C55C6" w:rsidRPr="00E30400" w:rsidTr="00E30400">
        <w:trPr>
          <w:trHeight w:val="340"/>
        </w:trPr>
        <w:tc>
          <w:tcPr>
            <w:tcW w:w="6804" w:type="dxa"/>
            <w:shd w:val="clear" w:color="auto" w:fill="D9D9D9" w:themeFill="background1" w:themeFillShade="D9"/>
            <w:vAlign w:val="center"/>
          </w:tcPr>
          <w:p w:rsidR="007C55C6" w:rsidRPr="00E30400" w:rsidRDefault="009371E0" w:rsidP="009371E0">
            <w:pPr>
              <w:pStyle w:val="Textoindependiente"/>
              <w:spacing w:after="0" w:line="240" w:lineRule="auto"/>
              <w:ind w:left="39"/>
              <w:jc w:val="left"/>
              <w:rPr>
                <w:rFonts w:cs="Arial"/>
                <w:sz w:val="18"/>
                <w:szCs w:val="18"/>
                <w:lang w:val="es-ES" w:eastAsia="de-CH"/>
              </w:rPr>
            </w:pPr>
            <w:r w:rsidRPr="00E30400">
              <w:rPr>
                <w:rFonts w:cs="Arial"/>
                <w:sz w:val="18"/>
                <w:szCs w:val="18"/>
                <w:lang w:val="es-ES" w:eastAsia="de-CH"/>
              </w:rPr>
              <w:t xml:space="preserve">Instalaciones </w:t>
            </w:r>
            <w:r w:rsidR="00E30400" w:rsidRPr="00E30400">
              <w:rPr>
                <w:rFonts w:cs="Arial"/>
                <w:sz w:val="18"/>
                <w:szCs w:val="18"/>
                <w:lang w:val="es-ES" w:eastAsia="de-CH"/>
              </w:rPr>
              <w:t>electromecánicas</w:t>
            </w:r>
          </w:p>
        </w:tc>
        <w:tc>
          <w:tcPr>
            <w:tcW w:w="2127" w:type="dxa"/>
            <w:shd w:val="clear" w:color="auto" w:fill="D9D9D9" w:themeFill="background1" w:themeFillShade="D9"/>
            <w:vAlign w:val="center"/>
          </w:tcPr>
          <w:p w:rsidR="007C55C6" w:rsidRPr="00E30400" w:rsidRDefault="007C55C6" w:rsidP="004A557D">
            <w:pPr>
              <w:pStyle w:val="Textoindependiente"/>
              <w:spacing w:after="0" w:line="240" w:lineRule="auto"/>
              <w:ind w:left="0"/>
              <w:jc w:val="right"/>
              <w:rPr>
                <w:rFonts w:cs="Arial"/>
                <w:sz w:val="18"/>
                <w:szCs w:val="18"/>
                <w:lang w:val="es-ES" w:eastAsia="de-CH"/>
              </w:rPr>
            </w:pPr>
          </w:p>
        </w:tc>
      </w:tr>
      <w:tr w:rsidR="007C55C6" w:rsidRPr="00E30400" w:rsidTr="00E30400">
        <w:trPr>
          <w:trHeight w:val="340"/>
        </w:trPr>
        <w:tc>
          <w:tcPr>
            <w:tcW w:w="6804" w:type="dxa"/>
            <w:shd w:val="clear" w:color="auto" w:fill="auto"/>
            <w:vAlign w:val="center"/>
          </w:tcPr>
          <w:p w:rsidR="007C55C6" w:rsidRPr="00E30400" w:rsidRDefault="00E30400" w:rsidP="00E30400">
            <w:pPr>
              <w:ind w:left="318"/>
              <w:rPr>
                <w:rFonts w:cs="Arial"/>
                <w:sz w:val="18"/>
                <w:szCs w:val="18"/>
                <w:lang w:val="es-ES"/>
              </w:rPr>
            </w:pPr>
            <w:r w:rsidRPr="00E30400">
              <w:rPr>
                <w:rFonts w:cs="Arial"/>
                <w:sz w:val="18"/>
                <w:szCs w:val="18"/>
                <w:lang w:val="es-ES"/>
              </w:rPr>
              <w:t>Transformadores</w:t>
            </w:r>
          </w:p>
        </w:tc>
        <w:tc>
          <w:tcPr>
            <w:tcW w:w="2127" w:type="dxa"/>
            <w:shd w:val="clear" w:color="auto" w:fill="auto"/>
            <w:vAlign w:val="center"/>
          </w:tcPr>
          <w:p w:rsidR="007C55C6" w:rsidRPr="00E30400" w:rsidRDefault="007C55C6" w:rsidP="004A557D">
            <w:pPr>
              <w:jc w:val="right"/>
              <w:rPr>
                <w:rFonts w:cs="Arial"/>
                <w:sz w:val="18"/>
                <w:szCs w:val="18"/>
                <w:lang w:val="es-ES"/>
              </w:rPr>
            </w:pPr>
            <w:r w:rsidRPr="00E30400">
              <w:rPr>
                <w:rFonts w:cs="Arial"/>
                <w:sz w:val="18"/>
                <w:szCs w:val="18"/>
                <w:lang w:val="es-ES"/>
              </w:rPr>
              <w:t xml:space="preserve">40 </w:t>
            </w:r>
            <w:r w:rsidR="00E30400" w:rsidRPr="00E30400">
              <w:rPr>
                <w:rFonts w:cs="Arial"/>
                <w:sz w:val="18"/>
                <w:szCs w:val="18"/>
                <w:lang w:val="es-ES" w:eastAsia="de-CH"/>
              </w:rPr>
              <w:t>años</w:t>
            </w:r>
          </w:p>
        </w:tc>
      </w:tr>
      <w:tr w:rsidR="007C55C6" w:rsidRPr="00E30400" w:rsidTr="00E30400">
        <w:trPr>
          <w:trHeight w:val="340"/>
        </w:trPr>
        <w:tc>
          <w:tcPr>
            <w:tcW w:w="6804" w:type="dxa"/>
            <w:shd w:val="clear" w:color="auto" w:fill="auto"/>
            <w:vAlign w:val="center"/>
          </w:tcPr>
          <w:p w:rsidR="007C55C6" w:rsidRPr="00E30400" w:rsidRDefault="00E30400" w:rsidP="00E30400">
            <w:pPr>
              <w:ind w:left="318"/>
              <w:rPr>
                <w:rFonts w:cs="Arial"/>
                <w:sz w:val="18"/>
                <w:szCs w:val="18"/>
                <w:lang w:val="es-ES"/>
              </w:rPr>
            </w:pPr>
            <w:r w:rsidRPr="00E30400">
              <w:rPr>
                <w:rFonts w:cs="Arial"/>
                <w:sz w:val="18"/>
                <w:szCs w:val="18"/>
                <w:lang w:val="es-ES"/>
              </w:rPr>
              <w:t>Equipos de ventilación y acondicionamiento</w:t>
            </w:r>
          </w:p>
        </w:tc>
        <w:tc>
          <w:tcPr>
            <w:tcW w:w="2127" w:type="dxa"/>
            <w:shd w:val="clear" w:color="auto" w:fill="auto"/>
            <w:vAlign w:val="center"/>
          </w:tcPr>
          <w:p w:rsidR="007C55C6" w:rsidRPr="00E30400" w:rsidRDefault="007C55C6" w:rsidP="004A557D">
            <w:pPr>
              <w:jc w:val="right"/>
              <w:rPr>
                <w:rFonts w:cs="Arial"/>
                <w:sz w:val="18"/>
                <w:szCs w:val="18"/>
                <w:lang w:val="es-ES"/>
              </w:rPr>
            </w:pPr>
            <w:r w:rsidRPr="00E30400">
              <w:rPr>
                <w:rFonts w:cs="Arial"/>
                <w:sz w:val="18"/>
                <w:szCs w:val="18"/>
                <w:lang w:val="es-ES"/>
              </w:rPr>
              <w:t xml:space="preserve">30 </w:t>
            </w:r>
            <w:r w:rsidR="00E30400" w:rsidRPr="00E30400">
              <w:rPr>
                <w:rFonts w:cs="Arial"/>
                <w:sz w:val="18"/>
                <w:szCs w:val="18"/>
                <w:lang w:val="es-ES" w:eastAsia="de-CH"/>
              </w:rPr>
              <w:t>años</w:t>
            </w:r>
          </w:p>
        </w:tc>
      </w:tr>
      <w:tr w:rsidR="007C55C6" w:rsidRPr="00E30400" w:rsidTr="00E30400">
        <w:trPr>
          <w:trHeight w:val="340"/>
        </w:trPr>
        <w:tc>
          <w:tcPr>
            <w:tcW w:w="6804" w:type="dxa"/>
            <w:shd w:val="clear" w:color="auto" w:fill="auto"/>
            <w:vAlign w:val="center"/>
          </w:tcPr>
          <w:p w:rsidR="007C55C6" w:rsidRPr="00E30400" w:rsidRDefault="00E30400" w:rsidP="00E30400">
            <w:pPr>
              <w:ind w:left="318"/>
              <w:rPr>
                <w:rFonts w:cs="Arial"/>
                <w:sz w:val="18"/>
                <w:szCs w:val="18"/>
                <w:lang w:val="es-ES"/>
              </w:rPr>
            </w:pPr>
            <w:r w:rsidRPr="00E30400">
              <w:rPr>
                <w:rFonts w:cs="Arial"/>
                <w:sz w:val="18"/>
                <w:szCs w:val="18"/>
                <w:lang w:val="es-ES"/>
              </w:rPr>
              <w:lastRenderedPageBreak/>
              <w:t>Equipos de iluminación</w:t>
            </w:r>
          </w:p>
        </w:tc>
        <w:tc>
          <w:tcPr>
            <w:tcW w:w="2127" w:type="dxa"/>
            <w:shd w:val="clear" w:color="auto" w:fill="auto"/>
            <w:vAlign w:val="center"/>
          </w:tcPr>
          <w:p w:rsidR="007C55C6" w:rsidRPr="00E30400" w:rsidRDefault="007C55C6" w:rsidP="004A557D">
            <w:pPr>
              <w:jc w:val="right"/>
              <w:rPr>
                <w:rFonts w:cs="Arial"/>
                <w:sz w:val="18"/>
                <w:szCs w:val="18"/>
                <w:lang w:val="es-ES"/>
              </w:rPr>
            </w:pPr>
            <w:r w:rsidRPr="00E30400">
              <w:rPr>
                <w:rFonts w:cs="Arial"/>
                <w:sz w:val="18"/>
                <w:szCs w:val="18"/>
                <w:lang w:val="es-ES"/>
              </w:rPr>
              <w:t xml:space="preserve">20 </w:t>
            </w:r>
            <w:r w:rsidR="00E30400" w:rsidRPr="00E30400">
              <w:rPr>
                <w:rFonts w:cs="Arial"/>
                <w:sz w:val="18"/>
                <w:szCs w:val="18"/>
                <w:lang w:val="es-ES" w:eastAsia="de-CH"/>
              </w:rPr>
              <w:t>años</w:t>
            </w:r>
          </w:p>
        </w:tc>
      </w:tr>
      <w:tr w:rsidR="007C55C6" w:rsidRPr="00E30400" w:rsidTr="00E30400">
        <w:trPr>
          <w:trHeight w:val="340"/>
        </w:trPr>
        <w:tc>
          <w:tcPr>
            <w:tcW w:w="6804" w:type="dxa"/>
            <w:shd w:val="clear" w:color="auto" w:fill="auto"/>
            <w:vAlign w:val="center"/>
          </w:tcPr>
          <w:p w:rsidR="007C55C6" w:rsidRPr="00E30400" w:rsidRDefault="00E30400" w:rsidP="00E30400">
            <w:pPr>
              <w:ind w:left="318"/>
              <w:rPr>
                <w:rFonts w:cs="Arial"/>
                <w:sz w:val="18"/>
                <w:szCs w:val="18"/>
                <w:lang w:val="es-ES"/>
              </w:rPr>
            </w:pPr>
            <w:r w:rsidRPr="00E30400">
              <w:rPr>
                <w:rFonts w:cs="Arial"/>
                <w:sz w:val="18"/>
                <w:szCs w:val="18"/>
                <w:lang w:val="es-ES"/>
              </w:rPr>
              <w:t>Sistema de emergencia</w:t>
            </w:r>
          </w:p>
        </w:tc>
        <w:tc>
          <w:tcPr>
            <w:tcW w:w="2127" w:type="dxa"/>
            <w:shd w:val="clear" w:color="auto" w:fill="auto"/>
            <w:vAlign w:val="center"/>
          </w:tcPr>
          <w:p w:rsidR="007C55C6" w:rsidRPr="00E30400" w:rsidRDefault="007C55C6" w:rsidP="004A557D">
            <w:pPr>
              <w:jc w:val="right"/>
              <w:rPr>
                <w:rFonts w:cs="Arial"/>
                <w:sz w:val="18"/>
                <w:szCs w:val="18"/>
                <w:lang w:val="es-ES"/>
              </w:rPr>
            </w:pPr>
            <w:r w:rsidRPr="00E30400">
              <w:rPr>
                <w:rFonts w:cs="Arial"/>
                <w:sz w:val="18"/>
                <w:szCs w:val="18"/>
                <w:lang w:val="es-ES"/>
              </w:rPr>
              <w:t xml:space="preserve">15 </w:t>
            </w:r>
            <w:r w:rsidR="00E30400" w:rsidRPr="00E30400">
              <w:rPr>
                <w:rFonts w:cs="Arial"/>
                <w:sz w:val="18"/>
                <w:szCs w:val="18"/>
                <w:lang w:val="es-ES" w:eastAsia="de-CH"/>
              </w:rPr>
              <w:t>años</w:t>
            </w:r>
          </w:p>
        </w:tc>
      </w:tr>
      <w:tr w:rsidR="007C55C6" w:rsidRPr="00E30400" w:rsidTr="00E30400">
        <w:trPr>
          <w:trHeight w:val="340"/>
        </w:trPr>
        <w:tc>
          <w:tcPr>
            <w:tcW w:w="6804" w:type="dxa"/>
            <w:shd w:val="clear" w:color="auto" w:fill="auto"/>
            <w:vAlign w:val="center"/>
          </w:tcPr>
          <w:p w:rsidR="007C55C6" w:rsidRPr="00E30400" w:rsidRDefault="00E30400" w:rsidP="00E30400">
            <w:pPr>
              <w:ind w:left="318"/>
              <w:rPr>
                <w:rFonts w:cs="Arial"/>
                <w:sz w:val="18"/>
                <w:szCs w:val="18"/>
                <w:lang w:val="es-ES"/>
              </w:rPr>
            </w:pPr>
            <w:r w:rsidRPr="00E30400">
              <w:rPr>
                <w:rFonts w:cs="Arial"/>
                <w:sz w:val="18"/>
                <w:szCs w:val="18"/>
                <w:lang w:val="es-ES"/>
              </w:rPr>
              <w:t>Sistema de seguridad y c</w:t>
            </w:r>
            <w:r w:rsidR="007C55C6" w:rsidRPr="00E30400">
              <w:rPr>
                <w:rFonts w:cs="Arial"/>
                <w:sz w:val="18"/>
                <w:szCs w:val="18"/>
                <w:lang w:val="es-ES"/>
              </w:rPr>
              <w:t>omunica</w:t>
            </w:r>
            <w:r w:rsidRPr="00E30400">
              <w:rPr>
                <w:rFonts w:cs="Arial"/>
                <w:sz w:val="18"/>
                <w:szCs w:val="18"/>
                <w:lang w:val="es-ES"/>
              </w:rPr>
              <w:t>ción</w:t>
            </w:r>
          </w:p>
        </w:tc>
        <w:tc>
          <w:tcPr>
            <w:tcW w:w="2127" w:type="dxa"/>
            <w:shd w:val="clear" w:color="auto" w:fill="auto"/>
            <w:vAlign w:val="center"/>
          </w:tcPr>
          <w:p w:rsidR="007C55C6" w:rsidRPr="00E30400" w:rsidRDefault="007C55C6" w:rsidP="004A557D">
            <w:pPr>
              <w:jc w:val="right"/>
              <w:rPr>
                <w:rFonts w:cs="Arial"/>
                <w:sz w:val="18"/>
                <w:szCs w:val="18"/>
                <w:lang w:val="es-ES"/>
              </w:rPr>
            </w:pPr>
            <w:r w:rsidRPr="00E30400">
              <w:rPr>
                <w:rFonts w:cs="Arial"/>
                <w:sz w:val="18"/>
                <w:szCs w:val="18"/>
                <w:lang w:val="es-ES"/>
              </w:rPr>
              <w:t xml:space="preserve">15 </w:t>
            </w:r>
            <w:r w:rsidR="00E30400" w:rsidRPr="00E30400">
              <w:rPr>
                <w:rFonts w:cs="Arial"/>
                <w:sz w:val="18"/>
                <w:szCs w:val="18"/>
                <w:lang w:val="es-ES" w:eastAsia="de-CH"/>
              </w:rPr>
              <w:t>años</w:t>
            </w:r>
          </w:p>
        </w:tc>
      </w:tr>
      <w:tr w:rsidR="007C55C6" w:rsidRPr="00E30400" w:rsidTr="00E30400">
        <w:trPr>
          <w:trHeight w:val="340"/>
        </w:trPr>
        <w:tc>
          <w:tcPr>
            <w:tcW w:w="6804" w:type="dxa"/>
            <w:shd w:val="clear" w:color="auto" w:fill="auto"/>
            <w:vAlign w:val="center"/>
          </w:tcPr>
          <w:p w:rsidR="007C55C6" w:rsidRPr="00E30400" w:rsidRDefault="00E30400" w:rsidP="00E30400">
            <w:pPr>
              <w:ind w:left="318"/>
              <w:rPr>
                <w:rFonts w:cs="Arial"/>
                <w:sz w:val="18"/>
                <w:szCs w:val="18"/>
                <w:lang w:val="es-ES"/>
              </w:rPr>
            </w:pPr>
            <w:r w:rsidRPr="00E30400">
              <w:rPr>
                <w:rFonts w:cs="Arial"/>
                <w:sz w:val="18"/>
                <w:szCs w:val="18"/>
                <w:lang w:val="es-ES"/>
              </w:rPr>
              <w:t>Puertas y portones</w:t>
            </w:r>
          </w:p>
        </w:tc>
        <w:tc>
          <w:tcPr>
            <w:tcW w:w="2127" w:type="dxa"/>
            <w:shd w:val="clear" w:color="auto" w:fill="auto"/>
            <w:vAlign w:val="center"/>
          </w:tcPr>
          <w:p w:rsidR="007C55C6" w:rsidRPr="00E30400" w:rsidRDefault="007C55C6" w:rsidP="004A557D">
            <w:pPr>
              <w:jc w:val="right"/>
              <w:rPr>
                <w:rFonts w:cs="Arial"/>
                <w:sz w:val="18"/>
                <w:szCs w:val="18"/>
                <w:lang w:val="es-ES"/>
              </w:rPr>
            </w:pPr>
            <w:r w:rsidRPr="00E30400">
              <w:rPr>
                <w:rFonts w:cs="Arial"/>
                <w:sz w:val="18"/>
                <w:szCs w:val="18"/>
                <w:lang w:val="es-ES"/>
              </w:rPr>
              <w:t xml:space="preserve">10 </w:t>
            </w:r>
            <w:r w:rsidR="00E30400" w:rsidRPr="00E30400">
              <w:rPr>
                <w:rFonts w:cs="Arial"/>
                <w:sz w:val="18"/>
                <w:szCs w:val="18"/>
                <w:lang w:val="es-ES" w:eastAsia="de-CH"/>
              </w:rPr>
              <w:t>años</w:t>
            </w:r>
          </w:p>
        </w:tc>
      </w:tr>
    </w:tbl>
    <w:p w:rsidR="00F97D52" w:rsidRDefault="00F97D52" w:rsidP="00F97D52">
      <w:pPr>
        <w:pStyle w:val="B-Didascalia"/>
      </w:pPr>
      <w:r>
        <w:t xml:space="preserve">Tabla </w:t>
      </w:r>
      <w:r w:rsidR="00DE411B">
        <w:fldChar w:fldCharType="begin"/>
      </w:r>
      <w:r>
        <w:instrText xml:space="preserve"> SEQ Tabla \* ARABIC </w:instrText>
      </w:r>
      <w:r w:rsidR="00DE411B">
        <w:fldChar w:fldCharType="separate"/>
      </w:r>
      <w:r w:rsidR="00077006">
        <w:rPr>
          <w:noProof/>
        </w:rPr>
        <w:t>1</w:t>
      </w:r>
      <w:r w:rsidR="00DE411B">
        <w:fldChar w:fldCharType="end"/>
      </w:r>
      <w:r>
        <w:t>:Definición de la vida útil</w:t>
      </w:r>
    </w:p>
    <w:p w:rsidR="007C55C6" w:rsidRPr="007C55C6" w:rsidRDefault="007C55C6" w:rsidP="007C55C6">
      <w:pPr>
        <w:pStyle w:val="A-Normale"/>
      </w:pPr>
    </w:p>
    <w:p w:rsidR="00D5234A" w:rsidRDefault="00D5234A" w:rsidP="00D5234A">
      <w:pPr>
        <w:pStyle w:val="Ttulo1"/>
        <w:numPr>
          <w:ilvl w:val="0"/>
          <w:numId w:val="1"/>
        </w:numPr>
      </w:pPr>
      <w:bookmarkStart w:id="17" w:name="_Toc514165398"/>
      <w:r>
        <w:lastRenderedPageBreak/>
        <w:t>Exigencias del Laboratorio</w:t>
      </w:r>
      <w:bookmarkEnd w:id="17"/>
    </w:p>
    <w:p w:rsidR="000A08DC" w:rsidRDefault="000A08DC" w:rsidP="000A08DC">
      <w:pPr>
        <w:pStyle w:val="Ttulo2"/>
        <w:numPr>
          <w:ilvl w:val="1"/>
          <w:numId w:val="1"/>
        </w:numPr>
      </w:pPr>
      <w:bookmarkStart w:id="18" w:name="_Toc514165399"/>
      <w:r>
        <w:t>Cobertura de roca</w:t>
      </w:r>
      <w:r w:rsidR="004A557D">
        <w:t xml:space="preserve"> y ubicación</w:t>
      </w:r>
      <w:bookmarkEnd w:id="18"/>
    </w:p>
    <w:p w:rsidR="000A08DC" w:rsidRDefault="00213A5C" w:rsidP="000A08DC">
      <w:pPr>
        <w:pStyle w:val="A-Normale"/>
      </w:pPr>
      <w:r>
        <w:t xml:space="preserve">La cobertura de roca de Laboratorio debe ser maximizada. </w:t>
      </w:r>
      <w:r w:rsidR="000A08DC">
        <w:t xml:space="preserve">Se considera necesario tener un mínimo de 1’500 m de roca de cobertura </w:t>
      </w:r>
      <w:r w:rsidR="009A48E8">
        <w:t xml:space="preserve">de forma a </w:t>
      </w:r>
      <w:r w:rsidR="000A08DC">
        <w:t xml:space="preserve">mantener el Laboratorio en la lista de los laboratorios capaces de recibir experimentos de materia oscura de tercera generación. Tener más de 1’700 </w:t>
      </w:r>
      <w:r w:rsidR="004A557D">
        <w:t>m se considera muy conveniente.</w:t>
      </w:r>
    </w:p>
    <w:p w:rsidR="004A557D" w:rsidRDefault="009A48E8" w:rsidP="000A08DC">
      <w:pPr>
        <w:pStyle w:val="A-Normale"/>
      </w:pPr>
      <w:r>
        <w:t>Además, e</w:t>
      </w:r>
      <w:r w:rsidR="004A557D">
        <w:t xml:space="preserve">n la elección de la ubicación debe </w:t>
      </w:r>
      <w:r>
        <w:t>también</w:t>
      </w:r>
      <w:r w:rsidR="004A557D">
        <w:t xml:space="preserve"> ser considerado el flujo de muones según</w:t>
      </w:r>
      <w:r w:rsidR="0055032B">
        <w:t xml:space="preserve"> la nota técnica</w:t>
      </w:r>
      <w:r w:rsidR="00DE411B">
        <w:fldChar w:fldCharType="begin"/>
      </w:r>
      <w:r w:rsidR="004A557D">
        <w:instrText xml:space="preserve"> REF _Ref513798668 \n \h </w:instrText>
      </w:r>
      <w:r w:rsidR="00DE411B">
        <w:fldChar w:fldCharType="separate"/>
      </w:r>
      <w:r w:rsidR="00077006">
        <w:t>[10]</w:t>
      </w:r>
      <w:r w:rsidR="00DE411B">
        <w:fldChar w:fldCharType="end"/>
      </w:r>
      <w:r w:rsidR="00A3732F">
        <w:t>.</w:t>
      </w:r>
    </w:p>
    <w:p w:rsidR="001E36A1" w:rsidRDefault="001E36A1" w:rsidP="00A618F2">
      <w:pPr>
        <w:pStyle w:val="Ttulo2"/>
        <w:numPr>
          <w:ilvl w:val="1"/>
          <w:numId w:val="1"/>
        </w:numPr>
      </w:pPr>
      <w:bookmarkStart w:id="19" w:name="_Toc514165400"/>
      <w:r>
        <w:t>Acceso</w:t>
      </w:r>
      <w:r w:rsidR="007050F6">
        <w:t xml:space="preserve"> y</w:t>
      </w:r>
      <w:r w:rsidR="000A08DC">
        <w:t xml:space="preserve"> salida</w:t>
      </w:r>
      <w:bookmarkEnd w:id="19"/>
    </w:p>
    <w:p w:rsidR="00C1765D" w:rsidRDefault="006371DD" w:rsidP="004B1739">
      <w:pPr>
        <w:pStyle w:val="A-Normale"/>
      </w:pPr>
      <w:r w:rsidRPr="0066490B">
        <w:t>El a</w:t>
      </w:r>
      <w:r w:rsidR="004B1739" w:rsidRPr="0066490B">
        <w:t>cceso y la salida hacia/desde e</w:t>
      </w:r>
      <w:r w:rsidR="00E6289B" w:rsidRPr="0066490B">
        <w:t>l L</w:t>
      </w:r>
      <w:r w:rsidRPr="0066490B">
        <w:t xml:space="preserve">aboratorio </w:t>
      </w:r>
      <w:r w:rsidR="007830C7">
        <w:t>deberán</w:t>
      </w:r>
      <w:r w:rsidR="0066490B">
        <w:t xml:space="preserve"> ser </w:t>
      </w:r>
      <w:r w:rsidR="007830C7" w:rsidRPr="0066490B">
        <w:t>posibles</w:t>
      </w:r>
      <w:r w:rsidRPr="0066490B">
        <w:t xml:space="preserve"> únicamente para el personal autorizado a través de un portón </w:t>
      </w:r>
      <w:r w:rsidR="00E6289B" w:rsidRPr="0066490B">
        <w:t xml:space="preserve">de seguridad </w:t>
      </w:r>
      <w:r w:rsidRPr="0066490B">
        <w:t xml:space="preserve">ubicado en </w:t>
      </w:r>
      <w:r w:rsidR="004B1739" w:rsidRPr="0066490B">
        <w:t xml:space="preserve">correspondencia </w:t>
      </w:r>
      <w:r w:rsidR="009A48E8">
        <w:t>a</w:t>
      </w:r>
      <w:r w:rsidRPr="0066490B">
        <w:t xml:space="preserve">una bahía de detención del Túnel de Agua Negra. </w:t>
      </w:r>
    </w:p>
    <w:p w:rsidR="00C1765D" w:rsidRDefault="006371DD" w:rsidP="004B1739">
      <w:pPr>
        <w:pStyle w:val="A-Normale"/>
      </w:pPr>
      <w:r w:rsidRPr="0066490B">
        <w:t xml:space="preserve">El gálibo </w:t>
      </w:r>
      <w:r w:rsidR="004B1739" w:rsidRPr="0066490B">
        <w:t>para el tránsito de vehículos de 3.50 m de an</w:t>
      </w:r>
      <w:r w:rsidR="00C1765D">
        <w:t>cho por 4.50 m de alto y los espacios deberán permitir el ingreso, maniobra y salida de un camión tipo carretón bajo portando un contenedor marítimo alto de 24 pies de largo.</w:t>
      </w:r>
    </w:p>
    <w:p w:rsidR="000A08DC" w:rsidRPr="0066490B" w:rsidRDefault="000A08DC" w:rsidP="00F97D52">
      <w:pPr>
        <w:pStyle w:val="Ttulo2"/>
        <w:numPr>
          <w:ilvl w:val="1"/>
          <w:numId w:val="1"/>
        </w:numPr>
      </w:pPr>
      <w:bookmarkStart w:id="20" w:name="_Toc514165401"/>
      <w:r w:rsidRPr="0066490B">
        <w:t>Transito interno</w:t>
      </w:r>
      <w:r w:rsidR="00F366D7">
        <w:t xml:space="preserve"> y aparcamiento</w:t>
      </w:r>
      <w:bookmarkEnd w:id="20"/>
    </w:p>
    <w:p w:rsidR="00C90373" w:rsidRDefault="00E6289B" w:rsidP="00E6289B">
      <w:pPr>
        <w:pStyle w:val="A-Normale"/>
      </w:pPr>
      <w:r w:rsidRPr="00C90373">
        <w:t xml:space="preserve">Las galerías de conexión internas y los portones internos al </w:t>
      </w:r>
      <w:r w:rsidR="00580BE0">
        <w:t>L</w:t>
      </w:r>
      <w:r w:rsidRPr="00C90373">
        <w:t>aboratorio deberán asegurar un gálibo para el tránsito de vehículos de 3.50 m de ancho por 4.50 m de alto.</w:t>
      </w:r>
    </w:p>
    <w:p w:rsidR="00B3253A" w:rsidRDefault="00580BE0" w:rsidP="00E6289B">
      <w:pPr>
        <w:pStyle w:val="A-Normale"/>
      </w:pPr>
      <w:r>
        <w:t xml:space="preserve">A excepción de la zona de acceso y salida del Laboratorio, el tránsito de vehículos a combustión interna solo </w:t>
      </w:r>
      <w:r w:rsidR="00C81DDA">
        <w:t>estará</w:t>
      </w:r>
      <w:r>
        <w:t xml:space="preserve"> permitido para la carga y descarga de los equipos y materiales para la construcción y el armado de los experimentos. Todos los vehículos que operen de manera habitual en el laboratorio serán eléctricos. </w:t>
      </w:r>
    </w:p>
    <w:p w:rsidR="00F366D7" w:rsidRDefault="00213A5C" w:rsidP="00E6289B">
      <w:pPr>
        <w:pStyle w:val="A-Normale"/>
      </w:pPr>
      <w:r>
        <w:t>En la zona de acceso y salida del Laboratorio se requiere la creación de un espacio suficiente para el estacionamiento de 10 vehículos.</w:t>
      </w:r>
    </w:p>
    <w:p w:rsidR="00C4698E" w:rsidRDefault="00C4698E" w:rsidP="00C4698E">
      <w:pPr>
        <w:pStyle w:val="Ttulo2"/>
      </w:pPr>
      <w:bookmarkStart w:id="21" w:name="_Toc514165402"/>
      <w:r w:rsidRPr="00C4698E">
        <w:t>Concepto de revestimiento</w:t>
      </w:r>
      <w:bookmarkEnd w:id="21"/>
    </w:p>
    <w:p w:rsidR="00FE5AA2" w:rsidRDefault="00FE5AA2" w:rsidP="00C4698E">
      <w:pPr>
        <w:pStyle w:val="A-Normale"/>
      </w:pPr>
      <w:r>
        <w:t>Como concepto para el revestimiento de las obras subterráneas del Laboratorio se prevé el uso de un hormigón proyectado de baja radiactividad.</w:t>
      </w:r>
    </w:p>
    <w:p w:rsidR="00C4698E" w:rsidRPr="00C4698E" w:rsidRDefault="00C4698E" w:rsidP="00C4698E">
      <w:pPr>
        <w:pStyle w:val="A-Normale"/>
      </w:pPr>
      <w:r>
        <w:t>En el caso de alta emanación de radón a través de las rocas, las superficies internas del revestimiento podrán ser tratadas con un producto a base de resina (tipo MineGuard) que minimizará la permeabilidad frente al gas, disminuyendo así los requerimientos de la ventilación.</w:t>
      </w:r>
    </w:p>
    <w:p w:rsidR="00C4698E" w:rsidRDefault="00C4698E" w:rsidP="00C4698E">
      <w:pPr>
        <w:pStyle w:val="A-Normale"/>
      </w:pPr>
      <w:r>
        <w:t xml:space="preserve">Eventuales exigencias suplementares son detalladas en las tablas del Capítulo </w:t>
      </w:r>
      <w:r w:rsidR="00DE411B">
        <w:fldChar w:fldCharType="begin"/>
      </w:r>
      <w:r>
        <w:instrText xml:space="preserve"> REF _Ref512512372 \r \h </w:instrText>
      </w:r>
      <w:r w:rsidR="00DE411B">
        <w:fldChar w:fldCharType="separate"/>
      </w:r>
      <w:r w:rsidR="00077006">
        <w:t>5.11</w:t>
      </w:r>
      <w:r w:rsidR="00DE411B">
        <w:fldChar w:fldCharType="end"/>
      </w:r>
      <w:r>
        <w:t>.</w:t>
      </w:r>
    </w:p>
    <w:p w:rsidR="00C4698E" w:rsidRDefault="00C4698E" w:rsidP="00C4698E">
      <w:pPr>
        <w:pStyle w:val="Ttulo2"/>
      </w:pPr>
      <w:bookmarkStart w:id="22" w:name="_Toc514165403"/>
      <w:r w:rsidRPr="00C4698E">
        <w:lastRenderedPageBreak/>
        <w:t>Concepto de impermeabilización</w:t>
      </w:r>
      <w:bookmarkEnd w:id="22"/>
    </w:p>
    <w:p w:rsidR="00C4698E" w:rsidRDefault="00AC6DBC" w:rsidP="00C4698E">
      <w:pPr>
        <w:pStyle w:val="A-Normale"/>
      </w:pPr>
      <w:r>
        <w:t xml:space="preserve">Teniendo en cuenta </w:t>
      </w:r>
      <w:r w:rsidR="00C4698E">
        <w:t>el tipo de revestimiento previsto, el Laboratorio no dispondrá de un sistema de impermeabilización sistemático. Eventuales infiltraciones de agua del macizo serán captadas y llevada</w:t>
      </w:r>
      <w:r>
        <w:t>s</w:t>
      </w:r>
      <w:r w:rsidR="00C4698E">
        <w:t xml:space="preserve"> al pie de la bóveda mediante medias cañas y membranas tipo Delta-drain recubiertas por una capa de hormigón proyectado. El concepto considera admisibles zonas húmedas en las paredes pero no goteras en la bóveda</w:t>
      </w:r>
      <w:r>
        <w:t xml:space="preserve">, puesto que estas </w:t>
      </w:r>
      <w:r w:rsidR="00C4698E">
        <w:t>deberán ser controladas.</w:t>
      </w:r>
    </w:p>
    <w:p w:rsidR="00C4698E" w:rsidRDefault="00C4698E" w:rsidP="00C4698E">
      <w:pPr>
        <w:pStyle w:val="A-Normale"/>
      </w:pPr>
      <w:r>
        <w:t xml:space="preserve">Eventuales exigencias suplementares son detalladas en las tablas del Capítulo </w:t>
      </w:r>
      <w:r w:rsidR="00DE411B">
        <w:fldChar w:fldCharType="begin"/>
      </w:r>
      <w:r>
        <w:instrText xml:space="preserve"> REF _Ref512512372 \r \h </w:instrText>
      </w:r>
      <w:r w:rsidR="00DE411B">
        <w:fldChar w:fldCharType="separate"/>
      </w:r>
      <w:r w:rsidR="00077006">
        <w:t>5.11</w:t>
      </w:r>
      <w:r w:rsidR="00DE411B">
        <w:fldChar w:fldCharType="end"/>
      </w:r>
      <w:r>
        <w:t>.</w:t>
      </w:r>
    </w:p>
    <w:p w:rsidR="00C4698E" w:rsidRDefault="00C4698E" w:rsidP="00C4698E">
      <w:pPr>
        <w:pStyle w:val="Ttulo2"/>
      </w:pPr>
      <w:bookmarkStart w:id="23" w:name="_Toc514165404"/>
      <w:r w:rsidRPr="00C4698E">
        <w:t xml:space="preserve">Concepto </w:t>
      </w:r>
      <w:r>
        <w:t>de drenaje y desagüe</w:t>
      </w:r>
      <w:bookmarkEnd w:id="23"/>
    </w:p>
    <w:p w:rsidR="00C4698E" w:rsidRDefault="00C4698E" w:rsidP="00C4698E">
      <w:pPr>
        <w:pStyle w:val="A-Normale"/>
      </w:pPr>
      <w:r>
        <w:t>El concepto de drenaje y desagüe del Laboratorio prevé un sistema que recolecta y evacua las aguas del macizo y de desagüe del Laboratorio de forma separada.</w:t>
      </w:r>
    </w:p>
    <w:p w:rsidR="00C4698E" w:rsidRDefault="00C4698E" w:rsidP="00C4698E">
      <w:pPr>
        <w:pStyle w:val="A-Normale"/>
      </w:pPr>
      <w:r>
        <w:t>Las infiltraciones del macizo, captadas por el sistema de impermeabilización y drenaje son recolectadas y llevadas hasta el Túnel para ser conducidas hacia el portal Chile junto con las aguas del macizo provenientes del Túnel Agua Negra.</w:t>
      </w:r>
    </w:p>
    <w:p w:rsidR="00C4698E" w:rsidRDefault="00C4698E" w:rsidP="00C4698E">
      <w:pPr>
        <w:pStyle w:val="A-Normale"/>
      </w:pPr>
      <w:r>
        <w:t>Otros líquidos provenientes del Laboratorio, potencialmente cargados con agentes contaminantes serán retenidos en tanques/depósitosy evacuados mediante camiones cisterna. Los tanques deberán tener una capacidad mínima de 20 m</w:t>
      </w:r>
      <w:r w:rsidRPr="007774DF">
        <w:rPr>
          <w:vertAlign w:val="superscript"/>
        </w:rPr>
        <w:t>3</w:t>
      </w:r>
      <w:r>
        <w:t xml:space="preserve"> y ser construidos de acero inoxidable SAE 316L (UNS S31603, ISO 3506 A4) y diseñados según las normas ASME Sec. VIII Div. 2.</w:t>
      </w:r>
    </w:p>
    <w:p w:rsidR="00950D92" w:rsidRDefault="00950D92" w:rsidP="00950D92">
      <w:pPr>
        <w:pStyle w:val="Ttulo2"/>
        <w:numPr>
          <w:ilvl w:val="1"/>
          <w:numId w:val="1"/>
        </w:numPr>
      </w:pPr>
      <w:bookmarkStart w:id="24" w:name="_Toc514165405"/>
      <w:r w:rsidRPr="00C3174A">
        <w:t xml:space="preserve">Aprovisionamiento </w:t>
      </w:r>
      <w:r>
        <w:t>electricidad</w:t>
      </w:r>
      <w:bookmarkEnd w:id="24"/>
    </w:p>
    <w:p w:rsidR="00950D92" w:rsidRDefault="00950D92" w:rsidP="00950D92">
      <w:pPr>
        <w:pStyle w:val="A-Normale"/>
      </w:pPr>
      <w:r w:rsidRPr="0046142E">
        <w:t>Para el funcionamien</w:t>
      </w:r>
      <w:r>
        <w:t>to del Laboratorio se considera una</w:t>
      </w:r>
      <w:r w:rsidRPr="0046142E">
        <w:t xml:space="preserve"> conexión eléctrica que asegure una potencia máxima total </w:t>
      </w:r>
      <w:r w:rsidRPr="00076292">
        <w:t xml:space="preserve">de </w:t>
      </w:r>
      <w:r>
        <w:t xml:space="preserve">aproximadamente </w:t>
      </w:r>
      <w:commentRangeStart w:id="25"/>
      <w:r w:rsidRPr="00076292">
        <w:t>2 MW</w:t>
      </w:r>
      <w:commentRangeEnd w:id="25"/>
      <w:r w:rsidR="00661737">
        <w:rPr>
          <w:rStyle w:val="Refdecomentario"/>
          <w:rFonts w:cs="Times New Roman"/>
          <w:lang w:eastAsia="zh-CN"/>
        </w:rPr>
        <w:commentReference w:id="25"/>
      </w:r>
      <w:r>
        <w:t>.</w:t>
      </w:r>
    </w:p>
    <w:p w:rsidR="00950D92" w:rsidRDefault="00950D92" w:rsidP="00950D92">
      <w:pPr>
        <w:pStyle w:val="Ttulo2"/>
      </w:pPr>
      <w:bookmarkStart w:id="26" w:name="_Toc514165406"/>
      <w:r w:rsidRPr="00C3174A">
        <w:t xml:space="preserve">Aprovisionamiento </w:t>
      </w:r>
      <w:r>
        <w:t>agua</w:t>
      </w:r>
      <w:bookmarkEnd w:id="26"/>
    </w:p>
    <w:p w:rsidR="00950D92" w:rsidRDefault="00950D92" w:rsidP="00950D92">
      <w:pPr>
        <w:pStyle w:val="A-Normale"/>
      </w:pPr>
      <w:r w:rsidRPr="0046142E">
        <w:t xml:space="preserve">Para </w:t>
      </w:r>
      <w:r>
        <w:t xml:space="preserve">la demanda interna total del Laboratorio se considera </w:t>
      </w:r>
      <w:r w:rsidRPr="0046142E">
        <w:t xml:space="preserve">conexión hídrica que garantice el </w:t>
      </w:r>
      <w:r>
        <w:t>caudal</w:t>
      </w:r>
      <w:r w:rsidRPr="0046142E">
        <w:t xml:space="preserve"> de agua </w:t>
      </w:r>
      <w:r>
        <w:t xml:space="preserve">necesario </w:t>
      </w:r>
      <w:r w:rsidRPr="0046142E">
        <w:t xml:space="preserve">para los experimentos y para el uso del personal estimado en </w:t>
      </w:r>
      <w:r>
        <w:t>3-4 l/s con una presión típica de 2 bar.</w:t>
      </w:r>
    </w:p>
    <w:p w:rsidR="00950D92" w:rsidRDefault="00950D92" w:rsidP="00950D92">
      <w:pPr>
        <w:pStyle w:val="A-Normale"/>
      </w:pPr>
      <w:r>
        <w:t>El agua de uso interno del Laboratorio deberá cumplir con los requerimientos del código alimentario argentino bajo la denominación “Agua Potable de suministro Público” (Art. 982), a excepción de la dureza de la misma, que debe ser inferior a 200 mg/l de CaCO3 equivalente para evitar incrustaciones en cañerías y en crioge</w:t>
      </w:r>
      <w:bookmarkStart w:id="27" w:name="_GoBack"/>
      <w:bookmarkEnd w:id="27"/>
      <w:r>
        <w:t>neradoras o torres de enfriamiento.</w:t>
      </w:r>
    </w:p>
    <w:p w:rsidR="00950D92" w:rsidRDefault="00950D92" w:rsidP="00950D92">
      <w:pPr>
        <w:pStyle w:val="Ttulo2"/>
      </w:pPr>
      <w:bookmarkStart w:id="28" w:name="_Toc514165407"/>
      <w:r>
        <w:t>Conexiones de telecomunicación externa</w:t>
      </w:r>
      <w:bookmarkEnd w:id="28"/>
    </w:p>
    <w:p w:rsidR="00950D92" w:rsidRDefault="00950D92" w:rsidP="00950D92">
      <w:pPr>
        <w:pStyle w:val="A-Normale"/>
        <w:keepNext/>
      </w:pPr>
      <w:r>
        <w:t>El sistema de telecomunicación externa del Laboratorio contará con las siguientes conexiones:</w:t>
      </w:r>
    </w:p>
    <w:p w:rsidR="00950D92" w:rsidRPr="0046142E" w:rsidRDefault="00950D92" w:rsidP="00950D92">
      <w:pPr>
        <w:pStyle w:val="rientro"/>
        <w:numPr>
          <w:ilvl w:val="0"/>
          <w:numId w:val="16"/>
        </w:numPr>
        <w:tabs>
          <w:tab w:val="clear" w:pos="644"/>
          <w:tab w:val="num" w:pos="284"/>
        </w:tabs>
        <w:ind w:left="284" w:hanging="284"/>
      </w:pPr>
      <w:r w:rsidRPr="0046142E">
        <w:t>Un</w:t>
      </w:r>
      <w:r w:rsidR="00323F7B">
        <w:t>a</w:t>
      </w:r>
      <w:r w:rsidRPr="0046142E">
        <w:t xml:space="preserve"> conexión </w:t>
      </w:r>
      <w:r>
        <w:t xml:space="preserve">con </w:t>
      </w:r>
      <w:r w:rsidRPr="0046142E">
        <w:t>fibra</w:t>
      </w:r>
      <w:r>
        <w:t>s</w:t>
      </w:r>
      <w:r w:rsidRPr="0046142E">
        <w:t xml:space="preserve"> óptica</w:t>
      </w:r>
      <w:r>
        <w:t xml:space="preserve">smonomodo y </w:t>
      </w:r>
      <w:r w:rsidRPr="0046142E">
        <w:t>redundante</w:t>
      </w:r>
      <w:r>
        <w:t>s</w:t>
      </w:r>
      <w:r w:rsidRPr="0046142E">
        <w:t xml:space="preserve"> hacia los dos portales del Túnel</w:t>
      </w:r>
      <w:r>
        <w:t xml:space="preserve"> (Chile y Argentina)</w:t>
      </w:r>
      <w:r w:rsidRPr="0046142E">
        <w:t>, para la transmisión de datos</w:t>
      </w:r>
      <w:r>
        <w:t xml:space="preserve"> y la calibración de los equipos del Laboratorio,</w:t>
      </w:r>
    </w:p>
    <w:p w:rsidR="00950D92" w:rsidRDefault="00950D92" w:rsidP="00950D92">
      <w:pPr>
        <w:pStyle w:val="rientro"/>
        <w:numPr>
          <w:ilvl w:val="0"/>
          <w:numId w:val="16"/>
        </w:numPr>
        <w:tabs>
          <w:tab w:val="clear" w:pos="644"/>
          <w:tab w:val="num" w:pos="284"/>
        </w:tabs>
        <w:ind w:left="284" w:hanging="284"/>
      </w:pPr>
      <w:r>
        <w:lastRenderedPageBreak/>
        <w:t>2 líneas de cobre, una hacia cada país, para conectar un sistema de teléfono de emergencia,</w:t>
      </w:r>
    </w:p>
    <w:p w:rsidR="00950D92" w:rsidRDefault="00950D92" w:rsidP="00950D92">
      <w:pPr>
        <w:pStyle w:val="rientro"/>
        <w:numPr>
          <w:ilvl w:val="0"/>
          <w:numId w:val="16"/>
        </w:numPr>
        <w:tabs>
          <w:tab w:val="clear" w:pos="644"/>
          <w:tab w:val="num" w:pos="284"/>
        </w:tabs>
        <w:ind w:left="284" w:hanging="284"/>
      </w:pPr>
      <w:r w:rsidRPr="0046142E">
        <w:t xml:space="preserve">Una conexión al sistema de comunicación del Túnel, que asegure en todo momento la comunicación y la coordinación </w:t>
      </w:r>
      <w:r>
        <w:t>entre el Laboratorio y el Túnel Agua Negra.</w:t>
      </w:r>
    </w:p>
    <w:p w:rsidR="00F97D52" w:rsidRPr="00C3174A" w:rsidRDefault="00F97D52" w:rsidP="00F97D52">
      <w:pPr>
        <w:pStyle w:val="Ttulo2"/>
        <w:numPr>
          <w:ilvl w:val="1"/>
          <w:numId w:val="1"/>
        </w:numPr>
      </w:pPr>
      <w:bookmarkStart w:id="29" w:name="_Toc514165408"/>
      <w:r w:rsidRPr="00C3174A">
        <w:t>Posible expansión futura</w:t>
      </w:r>
      <w:bookmarkEnd w:id="29"/>
    </w:p>
    <w:p w:rsidR="001E36A1" w:rsidRPr="001E36A1" w:rsidRDefault="009B6959" w:rsidP="005800ED">
      <w:pPr>
        <w:pStyle w:val="A-Normale"/>
      </w:pPr>
      <w:commentRangeStart w:id="30"/>
      <w:r>
        <w:t xml:space="preserve">El proyecto no </w:t>
      </w:r>
      <w:r w:rsidR="003320CF">
        <w:t xml:space="preserve">considera </w:t>
      </w:r>
      <w:r w:rsidR="00360435">
        <w:t>unaeventualampliación</w:t>
      </w:r>
      <w:r>
        <w:t xml:space="preserve"> futura del Laboratorio.</w:t>
      </w:r>
      <w:commentRangeEnd w:id="30"/>
      <w:r w:rsidR="00661737">
        <w:rPr>
          <w:rStyle w:val="Refdecomentario"/>
          <w:rFonts w:cs="Times New Roman"/>
          <w:lang w:eastAsia="zh-CN"/>
        </w:rPr>
        <w:commentReference w:id="30"/>
      </w:r>
    </w:p>
    <w:p w:rsidR="001E36A1" w:rsidRDefault="001E36A1" w:rsidP="001E36A1">
      <w:pPr>
        <w:pStyle w:val="Ttulo2"/>
        <w:numPr>
          <w:ilvl w:val="1"/>
          <w:numId w:val="1"/>
        </w:numPr>
      </w:pPr>
      <w:bookmarkStart w:id="31" w:name="_Ref512512357"/>
      <w:bookmarkStart w:id="32" w:name="_Ref512512372"/>
      <w:bookmarkStart w:id="33" w:name="_Ref512513401"/>
      <w:bookmarkStart w:id="34" w:name="_Toc514165409"/>
      <w:r>
        <w:t>Espacios</w:t>
      </w:r>
      <w:r w:rsidR="00C3174A">
        <w:t xml:space="preserve"> del laboratorio</w:t>
      </w:r>
      <w:bookmarkEnd w:id="31"/>
      <w:bookmarkEnd w:id="32"/>
      <w:bookmarkEnd w:id="33"/>
      <w:bookmarkEnd w:id="34"/>
    </w:p>
    <w:p w:rsidR="0014526F" w:rsidRDefault="00AA347A" w:rsidP="00AA347A">
      <w:pPr>
        <w:pStyle w:val="A-Normale"/>
        <w:spacing w:after="240"/>
      </w:pPr>
      <w:r>
        <w:t>Las características específicas principales de los espacios del Laboratorio se detallan en las siguientes tablas.</w:t>
      </w:r>
    </w:p>
    <w:tbl>
      <w:tblPr>
        <w:tblStyle w:val="Tablaconcuadrcula"/>
        <w:tblW w:w="0" w:type="auto"/>
        <w:tblInd w:w="108" w:type="dxa"/>
        <w:tblLook w:val="04A0"/>
      </w:tblPr>
      <w:tblGrid>
        <w:gridCol w:w="2552"/>
        <w:gridCol w:w="6382"/>
      </w:tblGrid>
      <w:tr w:rsidR="00BB529C" w:rsidRPr="00A618F2" w:rsidTr="00056A99">
        <w:trPr>
          <w:trHeight w:val="283"/>
        </w:trPr>
        <w:tc>
          <w:tcPr>
            <w:tcW w:w="8934" w:type="dxa"/>
            <w:gridSpan w:val="2"/>
            <w:shd w:val="clear" w:color="auto" w:fill="D9D9D9" w:themeFill="background1" w:themeFillShade="D9"/>
            <w:tcMar>
              <w:top w:w="28" w:type="dxa"/>
              <w:bottom w:w="28" w:type="dxa"/>
            </w:tcMar>
            <w:vAlign w:val="center"/>
          </w:tcPr>
          <w:p w:rsidR="00BB529C" w:rsidRPr="00A618F2" w:rsidRDefault="00BB529C" w:rsidP="003A4302">
            <w:pPr>
              <w:pStyle w:val="A-Normale"/>
              <w:keepNext/>
              <w:spacing w:before="0" w:line="240" w:lineRule="auto"/>
              <w:jc w:val="left"/>
              <w:rPr>
                <w:b/>
                <w:sz w:val="18"/>
                <w:szCs w:val="18"/>
              </w:rPr>
            </w:pPr>
            <w:r>
              <w:rPr>
                <w:b/>
                <w:sz w:val="18"/>
                <w:szCs w:val="18"/>
              </w:rPr>
              <w:t>Caverna principal</w:t>
            </w:r>
          </w:p>
        </w:tc>
      </w:tr>
      <w:tr w:rsidR="00BB529C" w:rsidRPr="00A618F2" w:rsidTr="00056A99">
        <w:trPr>
          <w:trHeight w:val="283"/>
        </w:trPr>
        <w:tc>
          <w:tcPr>
            <w:tcW w:w="2552" w:type="dxa"/>
            <w:shd w:val="clear" w:color="auto" w:fill="D9D9D9" w:themeFill="background1" w:themeFillShade="D9"/>
            <w:tcMar>
              <w:top w:w="28" w:type="dxa"/>
              <w:bottom w:w="28" w:type="dxa"/>
            </w:tcMar>
            <w:vAlign w:val="center"/>
          </w:tcPr>
          <w:p w:rsidR="00BB529C" w:rsidRPr="0031602D" w:rsidRDefault="00004C54" w:rsidP="003A4302">
            <w:pPr>
              <w:pStyle w:val="A-Normale"/>
              <w:keepNext/>
              <w:spacing w:before="0" w:line="240" w:lineRule="auto"/>
              <w:jc w:val="left"/>
              <w:rPr>
                <w:sz w:val="18"/>
                <w:szCs w:val="18"/>
              </w:rPr>
            </w:pPr>
            <w:r w:rsidRPr="0031602D">
              <w:rPr>
                <w:sz w:val="18"/>
                <w:szCs w:val="18"/>
              </w:rPr>
              <w:t>Característica</w:t>
            </w:r>
            <w:r w:rsidR="00CB6856">
              <w:rPr>
                <w:sz w:val="18"/>
                <w:szCs w:val="18"/>
              </w:rPr>
              <w:t>s</w:t>
            </w:r>
          </w:p>
        </w:tc>
        <w:tc>
          <w:tcPr>
            <w:tcW w:w="6382" w:type="dxa"/>
            <w:shd w:val="clear" w:color="auto" w:fill="D9D9D9" w:themeFill="background1" w:themeFillShade="D9"/>
            <w:tcMar>
              <w:top w:w="28" w:type="dxa"/>
              <w:bottom w:w="28" w:type="dxa"/>
            </w:tcMar>
            <w:vAlign w:val="center"/>
          </w:tcPr>
          <w:p w:rsidR="00BB529C" w:rsidRPr="0031602D" w:rsidRDefault="00BB529C" w:rsidP="003A4302">
            <w:pPr>
              <w:pStyle w:val="A-Normale"/>
              <w:keepNext/>
              <w:spacing w:before="0" w:line="240" w:lineRule="auto"/>
              <w:jc w:val="left"/>
              <w:rPr>
                <w:sz w:val="18"/>
                <w:szCs w:val="18"/>
              </w:rPr>
            </w:pPr>
            <w:r w:rsidRPr="0031602D">
              <w:rPr>
                <w:sz w:val="18"/>
                <w:szCs w:val="18"/>
              </w:rPr>
              <w:t>Exigencia</w:t>
            </w:r>
            <w:r w:rsidR="00CB6856">
              <w:rPr>
                <w:sz w:val="18"/>
                <w:szCs w:val="18"/>
              </w:rPr>
              <w:t>s</w:t>
            </w:r>
          </w:p>
        </w:tc>
      </w:tr>
      <w:tr w:rsidR="00BB529C" w:rsidRPr="00A618F2" w:rsidTr="000E7AEA">
        <w:trPr>
          <w:trHeight w:val="20"/>
        </w:trPr>
        <w:tc>
          <w:tcPr>
            <w:tcW w:w="2552" w:type="dxa"/>
            <w:tcMar>
              <w:top w:w="28" w:type="dxa"/>
              <w:bottom w:w="28" w:type="dxa"/>
            </w:tcMar>
            <w:vAlign w:val="center"/>
          </w:tcPr>
          <w:p w:rsidR="00BB529C" w:rsidRPr="00A618F2" w:rsidRDefault="00871852" w:rsidP="003A4302">
            <w:pPr>
              <w:pStyle w:val="rientro"/>
              <w:keepNext/>
              <w:spacing w:before="0" w:line="288" w:lineRule="auto"/>
              <w:jc w:val="left"/>
              <w:rPr>
                <w:sz w:val="18"/>
                <w:szCs w:val="18"/>
              </w:rPr>
            </w:pPr>
            <w:r>
              <w:rPr>
                <w:sz w:val="18"/>
                <w:szCs w:val="18"/>
              </w:rPr>
              <w:t>Uso</w:t>
            </w:r>
          </w:p>
        </w:tc>
        <w:tc>
          <w:tcPr>
            <w:tcW w:w="6382" w:type="dxa"/>
            <w:tcMar>
              <w:top w:w="28" w:type="dxa"/>
              <w:bottom w:w="28" w:type="dxa"/>
            </w:tcMar>
            <w:vAlign w:val="center"/>
          </w:tcPr>
          <w:p w:rsidR="00BB529C" w:rsidRPr="00C81DDA" w:rsidRDefault="0076064E" w:rsidP="003A4302">
            <w:pPr>
              <w:pStyle w:val="A-Normale"/>
              <w:keepNext/>
              <w:spacing w:before="0" w:line="288" w:lineRule="auto"/>
              <w:jc w:val="left"/>
              <w:rPr>
                <w:sz w:val="18"/>
                <w:szCs w:val="18"/>
              </w:rPr>
            </w:pPr>
            <w:r>
              <w:rPr>
                <w:sz w:val="18"/>
                <w:szCs w:val="18"/>
              </w:rPr>
              <w:t>Sala experimental principal</w:t>
            </w:r>
          </w:p>
        </w:tc>
      </w:tr>
      <w:tr w:rsidR="00871852" w:rsidRPr="00A618F2" w:rsidTr="000E7AEA">
        <w:trPr>
          <w:trHeight w:val="20"/>
        </w:trPr>
        <w:tc>
          <w:tcPr>
            <w:tcW w:w="2552" w:type="dxa"/>
            <w:tcMar>
              <w:top w:w="28" w:type="dxa"/>
              <w:bottom w:w="28" w:type="dxa"/>
            </w:tcMar>
            <w:vAlign w:val="center"/>
          </w:tcPr>
          <w:p w:rsidR="00871852" w:rsidRPr="00A618F2" w:rsidRDefault="00871852" w:rsidP="003A4302">
            <w:pPr>
              <w:pStyle w:val="rientro"/>
              <w:keepNext/>
              <w:spacing w:before="0" w:line="288" w:lineRule="auto"/>
              <w:jc w:val="left"/>
              <w:rPr>
                <w:sz w:val="18"/>
                <w:szCs w:val="18"/>
              </w:rPr>
            </w:pPr>
            <w:r>
              <w:rPr>
                <w:sz w:val="18"/>
                <w:szCs w:val="18"/>
              </w:rPr>
              <w:t>Dimensiones</w:t>
            </w:r>
          </w:p>
        </w:tc>
        <w:tc>
          <w:tcPr>
            <w:tcW w:w="6382" w:type="dxa"/>
            <w:tcMar>
              <w:top w:w="28" w:type="dxa"/>
              <w:bottom w:w="28" w:type="dxa"/>
            </w:tcMar>
            <w:vAlign w:val="center"/>
          </w:tcPr>
          <w:p w:rsidR="00871852" w:rsidRPr="00C81DDA" w:rsidRDefault="00871852" w:rsidP="003A4302">
            <w:pPr>
              <w:pStyle w:val="A-Normale"/>
              <w:keepNext/>
              <w:spacing w:before="0" w:line="288" w:lineRule="auto"/>
              <w:jc w:val="left"/>
              <w:rPr>
                <w:sz w:val="18"/>
                <w:szCs w:val="18"/>
              </w:rPr>
            </w:pPr>
            <w:r>
              <w:rPr>
                <w:sz w:val="18"/>
                <w:szCs w:val="18"/>
              </w:rPr>
              <w:t>E</w:t>
            </w:r>
            <w:r w:rsidRPr="00C81DDA">
              <w:rPr>
                <w:sz w:val="18"/>
                <w:szCs w:val="18"/>
              </w:rPr>
              <w:t>spacio libre interno de 21 m de ancho, 23 m de alto y 42 m de largo</w:t>
            </w:r>
          </w:p>
        </w:tc>
      </w:tr>
      <w:tr w:rsidR="00871852" w:rsidRPr="00A618F2" w:rsidTr="000E7AEA">
        <w:trPr>
          <w:trHeight w:val="20"/>
        </w:trPr>
        <w:tc>
          <w:tcPr>
            <w:tcW w:w="2552" w:type="dxa"/>
            <w:tcMar>
              <w:top w:w="28" w:type="dxa"/>
              <w:bottom w:w="28" w:type="dxa"/>
            </w:tcMar>
            <w:vAlign w:val="center"/>
          </w:tcPr>
          <w:p w:rsidR="00871852" w:rsidRDefault="00871852" w:rsidP="003A4302">
            <w:pPr>
              <w:pStyle w:val="rientro"/>
              <w:keepNext/>
              <w:spacing w:before="0" w:line="288" w:lineRule="auto"/>
              <w:jc w:val="left"/>
              <w:rPr>
                <w:sz w:val="18"/>
                <w:szCs w:val="18"/>
              </w:rPr>
            </w:pPr>
            <w:r>
              <w:rPr>
                <w:sz w:val="18"/>
                <w:szCs w:val="18"/>
              </w:rPr>
              <w:t>Acceso</w:t>
            </w:r>
            <w:r w:rsidR="0076064E">
              <w:rPr>
                <w:sz w:val="18"/>
                <w:szCs w:val="18"/>
              </w:rPr>
              <w:t xml:space="preserve"> y ubicación </w:t>
            </w:r>
          </w:p>
        </w:tc>
        <w:tc>
          <w:tcPr>
            <w:tcW w:w="6382" w:type="dxa"/>
            <w:tcMar>
              <w:top w:w="28" w:type="dxa"/>
              <w:bottom w:w="28" w:type="dxa"/>
            </w:tcMar>
            <w:vAlign w:val="center"/>
          </w:tcPr>
          <w:p w:rsidR="00871852" w:rsidRPr="00A618F2" w:rsidRDefault="0076064E" w:rsidP="003A4302">
            <w:pPr>
              <w:pStyle w:val="A-Normale"/>
              <w:keepNext/>
              <w:spacing w:before="0" w:line="288" w:lineRule="auto"/>
              <w:jc w:val="left"/>
              <w:rPr>
                <w:sz w:val="18"/>
                <w:szCs w:val="18"/>
                <w:u w:val="single"/>
              </w:rPr>
            </w:pPr>
            <w:r>
              <w:rPr>
                <w:sz w:val="18"/>
                <w:szCs w:val="18"/>
              </w:rPr>
              <w:t xml:space="preserve">Acceso </w:t>
            </w:r>
            <w:r w:rsidR="00871852">
              <w:rPr>
                <w:sz w:val="18"/>
                <w:szCs w:val="18"/>
              </w:rPr>
              <w:t>d</w:t>
            </w:r>
            <w:r w:rsidR="00871852" w:rsidRPr="00C4698E">
              <w:rPr>
                <w:sz w:val="18"/>
                <w:szCs w:val="18"/>
              </w:rPr>
              <w:t>esde la galería de conexión interna del Laboratorio</w:t>
            </w:r>
          </w:p>
        </w:tc>
      </w:tr>
      <w:tr w:rsidR="00871852" w:rsidRPr="00A618F2" w:rsidTr="000E7AEA">
        <w:trPr>
          <w:trHeight w:val="20"/>
        </w:trPr>
        <w:tc>
          <w:tcPr>
            <w:tcW w:w="2552" w:type="dxa"/>
            <w:tcMar>
              <w:top w:w="28" w:type="dxa"/>
              <w:bottom w:w="28" w:type="dxa"/>
            </w:tcMar>
            <w:vAlign w:val="center"/>
          </w:tcPr>
          <w:p w:rsidR="00871852" w:rsidRPr="00E17ED8" w:rsidRDefault="00871852" w:rsidP="003A4302">
            <w:pPr>
              <w:pStyle w:val="rientro"/>
              <w:keepNext/>
              <w:spacing w:before="0" w:line="288" w:lineRule="auto"/>
              <w:jc w:val="left"/>
              <w:rPr>
                <w:sz w:val="18"/>
                <w:szCs w:val="18"/>
              </w:rPr>
            </w:pPr>
            <w:r>
              <w:rPr>
                <w:sz w:val="18"/>
                <w:szCs w:val="18"/>
              </w:rPr>
              <w:t>Equipamientos</w:t>
            </w:r>
          </w:p>
        </w:tc>
        <w:tc>
          <w:tcPr>
            <w:tcW w:w="6382" w:type="dxa"/>
            <w:tcMar>
              <w:top w:w="28" w:type="dxa"/>
              <w:bottom w:w="28" w:type="dxa"/>
            </w:tcMar>
            <w:vAlign w:val="center"/>
          </w:tcPr>
          <w:p w:rsidR="00871852" w:rsidRPr="00E17ED8" w:rsidRDefault="00871852" w:rsidP="003A4302">
            <w:pPr>
              <w:pStyle w:val="A-Normale"/>
              <w:keepNext/>
              <w:spacing w:before="0" w:line="288" w:lineRule="auto"/>
              <w:jc w:val="left"/>
              <w:rPr>
                <w:sz w:val="18"/>
                <w:szCs w:val="18"/>
                <w:u w:val="single"/>
              </w:rPr>
            </w:pPr>
            <w:r>
              <w:rPr>
                <w:sz w:val="18"/>
                <w:szCs w:val="18"/>
              </w:rPr>
              <w:t>Puente grúa principal de 40 toneladas de capacidad, con viga principal curva de manera de asegurar equipos con una altura de al menos 21 metros en el centro de la caverna.</w:t>
            </w:r>
          </w:p>
        </w:tc>
      </w:tr>
      <w:tr w:rsidR="00871852" w:rsidRPr="00A618F2" w:rsidTr="000E7AEA">
        <w:trPr>
          <w:trHeight w:val="20"/>
        </w:trPr>
        <w:tc>
          <w:tcPr>
            <w:tcW w:w="2552" w:type="dxa"/>
            <w:tcMar>
              <w:top w:w="28" w:type="dxa"/>
              <w:bottom w:w="28" w:type="dxa"/>
            </w:tcMar>
            <w:vAlign w:val="center"/>
          </w:tcPr>
          <w:p w:rsidR="00871852" w:rsidRPr="00E17ED8" w:rsidRDefault="00871852" w:rsidP="003A4302">
            <w:pPr>
              <w:pStyle w:val="rientro"/>
              <w:keepNext/>
              <w:spacing w:before="0" w:line="288" w:lineRule="auto"/>
              <w:jc w:val="left"/>
              <w:rPr>
                <w:sz w:val="18"/>
                <w:szCs w:val="18"/>
              </w:rPr>
            </w:pPr>
            <w:r>
              <w:rPr>
                <w:sz w:val="18"/>
                <w:szCs w:val="18"/>
              </w:rPr>
              <w:t>Exigencias especificas</w:t>
            </w:r>
          </w:p>
        </w:tc>
        <w:tc>
          <w:tcPr>
            <w:tcW w:w="6382" w:type="dxa"/>
            <w:tcMar>
              <w:top w:w="28" w:type="dxa"/>
              <w:bottom w:w="28" w:type="dxa"/>
            </w:tcMar>
            <w:vAlign w:val="center"/>
          </w:tcPr>
          <w:p w:rsidR="00871852" w:rsidRPr="00C81DDA" w:rsidRDefault="00871852" w:rsidP="003A4302">
            <w:pPr>
              <w:pStyle w:val="A-Normale"/>
              <w:keepNext/>
              <w:spacing w:before="0" w:line="288" w:lineRule="auto"/>
              <w:jc w:val="left"/>
              <w:rPr>
                <w:sz w:val="18"/>
                <w:szCs w:val="18"/>
              </w:rPr>
            </w:pPr>
            <w:r w:rsidRPr="00C81DDA">
              <w:rPr>
                <w:sz w:val="18"/>
                <w:szCs w:val="18"/>
              </w:rPr>
              <w:t>una cubeta de retención con un volumen de 500 m</w:t>
            </w:r>
            <w:r w:rsidRPr="00AA347A">
              <w:rPr>
                <w:sz w:val="18"/>
                <w:szCs w:val="18"/>
                <w:vertAlign w:val="superscript"/>
              </w:rPr>
              <w:t>3</w:t>
            </w:r>
            <w:r w:rsidRPr="00C81DDA">
              <w:rPr>
                <w:sz w:val="18"/>
                <w:szCs w:val="18"/>
              </w:rPr>
              <w:t xml:space="preserve"> para contener un</w:t>
            </w:r>
          </w:p>
          <w:p w:rsidR="00871852" w:rsidRDefault="00871852" w:rsidP="003A4302">
            <w:pPr>
              <w:pStyle w:val="A-Normale"/>
              <w:keepNext/>
              <w:spacing w:before="0" w:line="288" w:lineRule="auto"/>
              <w:jc w:val="left"/>
              <w:rPr>
                <w:sz w:val="18"/>
                <w:szCs w:val="18"/>
              </w:rPr>
            </w:pPr>
            <w:r w:rsidRPr="00C81DDA">
              <w:rPr>
                <w:sz w:val="18"/>
                <w:szCs w:val="18"/>
              </w:rPr>
              <w:t>eventual derrame de líquidos</w:t>
            </w:r>
          </w:p>
          <w:p w:rsidR="009C0F83" w:rsidRPr="00E17ED8" w:rsidRDefault="009C0F83" w:rsidP="003A4302">
            <w:pPr>
              <w:pStyle w:val="A-Normale"/>
              <w:keepNext/>
              <w:spacing w:before="0" w:line="288" w:lineRule="auto"/>
              <w:jc w:val="left"/>
              <w:rPr>
                <w:sz w:val="18"/>
                <w:szCs w:val="18"/>
                <w:u w:val="single"/>
              </w:rPr>
            </w:pPr>
            <w:r>
              <w:rPr>
                <w:sz w:val="18"/>
                <w:szCs w:val="18"/>
              </w:rPr>
              <w:t>Canaletas técnicas en la solera.</w:t>
            </w:r>
          </w:p>
        </w:tc>
      </w:tr>
    </w:tbl>
    <w:p w:rsidR="00BB529C" w:rsidRDefault="00F97D52" w:rsidP="000E7AEA">
      <w:pPr>
        <w:pStyle w:val="A-Normale"/>
        <w:spacing w:after="240"/>
      </w:pPr>
      <w:r>
        <w:t xml:space="preserve">Tabla </w:t>
      </w:r>
      <w:r w:rsidR="00DE411B">
        <w:fldChar w:fldCharType="begin"/>
      </w:r>
      <w:r>
        <w:instrText xml:space="preserve"> SEQ Tabla \* ARABIC </w:instrText>
      </w:r>
      <w:r w:rsidR="00DE411B">
        <w:fldChar w:fldCharType="separate"/>
      </w:r>
      <w:r w:rsidR="00077006">
        <w:rPr>
          <w:noProof/>
        </w:rPr>
        <w:t>2</w:t>
      </w:r>
      <w:r w:rsidR="00DE411B">
        <w:fldChar w:fldCharType="end"/>
      </w:r>
      <w:r>
        <w:t>:Definición de las exigencias de la caverna principal</w:t>
      </w:r>
    </w:p>
    <w:tbl>
      <w:tblPr>
        <w:tblStyle w:val="Tablaconcuadrcula"/>
        <w:tblW w:w="0" w:type="auto"/>
        <w:tblInd w:w="108" w:type="dxa"/>
        <w:tblLook w:val="04A0"/>
      </w:tblPr>
      <w:tblGrid>
        <w:gridCol w:w="2552"/>
        <w:gridCol w:w="6382"/>
      </w:tblGrid>
      <w:tr w:rsidR="00BB529C" w:rsidRPr="00A618F2" w:rsidTr="00056A99">
        <w:trPr>
          <w:trHeight w:val="283"/>
        </w:trPr>
        <w:tc>
          <w:tcPr>
            <w:tcW w:w="8934" w:type="dxa"/>
            <w:gridSpan w:val="2"/>
            <w:shd w:val="clear" w:color="auto" w:fill="D9D9D9" w:themeFill="background1" w:themeFillShade="D9"/>
            <w:tcMar>
              <w:top w:w="28" w:type="dxa"/>
              <w:bottom w:w="28" w:type="dxa"/>
            </w:tcMar>
            <w:vAlign w:val="center"/>
          </w:tcPr>
          <w:p w:rsidR="00BB529C" w:rsidRPr="00A618F2" w:rsidRDefault="00BB529C" w:rsidP="003A4302">
            <w:pPr>
              <w:pStyle w:val="A-Normale"/>
              <w:keepNext/>
              <w:spacing w:before="0" w:line="240" w:lineRule="auto"/>
              <w:jc w:val="left"/>
              <w:rPr>
                <w:b/>
                <w:sz w:val="18"/>
                <w:szCs w:val="18"/>
              </w:rPr>
            </w:pPr>
            <w:r>
              <w:rPr>
                <w:b/>
                <w:sz w:val="18"/>
                <w:szCs w:val="18"/>
              </w:rPr>
              <w:t>Pozo principal</w:t>
            </w:r>
          </w:p>
        </w:tc>
      </w:tr>
      <w:tr w:rsidR="00BB529C" w:rsidRPr="00A618F2" w:rsidTr="00056A99">
        <w:trPr>
          <w:trHeight w:val="283"/>
        </w:trPr>
        <w:tc>
          <w:tcPr>
            <w:tcW w:w="2552" w:type="dxa"/>
            <w:shd w:val="clear" w:color="auto" w:fill="D9D9D9" w:themeFill="background1" w:themeFillShade="D9"/>
            <w:tcMar>
              <w:top w:w="28" w:type="dxa"/>
              <w:bottom w:w="28" w:type="dxa"/>
            </w:tcMar>
            <w:vAlign w:val="center"/>
          </w:tcPr>
          <w:p w:rsidR="00BB529C" w:rsidRPr="0031602D" w:rsidRDefault="00004C54" w:rsidP="003A4302">
            <w:pPr>
              <w:pStyle w:val="A-Normale"/>
              <w:keepNext/>
              <w:spacing w:before="0" w:line="240" w:lineRule="auto"/>
              <w:jc w:val="left"/>
              <w:rPr>
                <w:sz w:val="18"/>
                <w:szCs w:val="18"/>
              </w:rPr>
            </w:pPr>
            <w:r w:rsidRPr="0031602D">
              <w:rPr>
                <w:sz w:val="18"/>
                <w:szCs w:val="18"/>
              </w:rPr>
              <w:t>Característica</w:t>
            </w:r>
            <w:r w:rsidR="00CB6856">
              <w:rPr>
                <w:sz w:val="18"/>
                <w:szCs w:val="18"/>
              </w:rPr>
              <w:t>s</w:t>
            </w:r>
          </w:p>
        </w:tc>
        <w:tc>
          <w:tcPr>
            <w:tcW w:w="6382" w:type="dxa"/>
            <w:shd w:val="clear" w:color="auto" w:fill="D9D9D9" w:themeFill="background1" w:themeFillShade="D9"/>
            <w:tcMar>
              <w:top w:w="28" w:type="dxa"/>
              <w:bottom w:w="28" w:type="dxa"/>
            </w:tcMar>
            <w:vAlign w:val="center"/>
          </w:tcPr>
          <w:p w:rsidR="00BB529C" w:rsidRPr="0031602D" w:rsidRDefault="00BB529C" w:rsidP="003A4302">
            <w:pPr>
              <w:pStyle w:val="A-Normale"/>
              <w:keepNext/>
              <w:spacing w:before="0" w:line="240" w:lineRule="auto"/>
              <w:jc w:val="left"/>
              <w:rPr>
                <w:sz w:val="18"/>
                <w:szCs w:val="18"/>
              </w:rPr>
            </w:pPr>
            <w:r w:rsidRPr="0031602D">
              <w:rPr>
                <w:sz w:val="18"/>
                <w:szCs w:val="18"/>
              </w:rPr>
              <w:t>Exigencia</w:t>
            </w:r>
            <w:r w:rsidR="00CB6856">
              <w:rPr>
                <w:sz w:val="18"/>
                <w:szCs w:val="18"/>
              </w:rPr>
              <w:t>s</w:t>
            </w:r>
          </w:p>
        </w:tc>
      </w:tr>
      <w:tr w:rsidR="00871852" w:rsidRPr="00C81DDA" w:rsidTr="000E7AEA">
        <w:trPr>
          <w:trHeight w:val="20"/>
        </w:trPr>
        <w:tc>
          <w:tcPr>
            <w:tcW w:w="2552" w:type="dxa"/>
            <w:tcMar>
              <w:top w:w="28" w:type="dxa"/>
              <w:bottom w:w="28" w:type="dxa"/>
            </w:tcMar>
            <w:vAlign w:val="center"/>
          </w:tcPr>
          <w:p w:rsidR="00871852" w:rsidRPr="00A618F2" w:rsidRDefault="00871852" w:rsidP="003A4302">
            <w:pPr>
              <w:pStyle w:val="rientro"/>
              <w:keepNext/>
              <w:spacing w:before="0" w:line="288" w:lineRule="auto"/>
              <w:jc w:val="left"/>
              <w:rPr>
                <w:sz w:val="18"/>
                <w:szCs w:val="18"/>
              </w:rPr>
            </w:pPr>
            <w:r>
              <w:rPr>
                <w:sz w:val="18"/>
                <w:szCs w:val="18"/>
              </w:rPr>
              <w:t>Uso</w:t>
            </w:r>
          </w:p>
        </w:tc>
        <w:tc>
          <w:tcPr>
            <w:tcW w:w="6382" w:type="dxa"/>
            <w:tcMar>
              <w:top w:w="28" w:type="dxa"/>
              <w:bottom w:w="28" w:type="dxa"/>
            </w:tcMar>
            <w:vAlign w:val="center"/>
          </w:tcPr>
          <w:p w:rsidR="00871852" w:rsidRPr="00C81DDA" w:rsidRDefault="0076064E" w:rsidP="003A4302">
            <w:pPr>
              <w:pStyle w:val="A-Normale"/>
              <w:keepNext/>
              <w:spacing w:before="0" w:line="288" w:lineRule="auto"/>
              <w:jc w:val="left"/>
              <w:rPr>
                <w:sz w:val="18"/>
                <w:szCs w:val="18"/>
              </w:rPr>
            </w:pPr>
            <w:r>
              <w:rPr>
                <w:sz w:val="18"/>
                <w:szCs w:val="18"/>
              </w:rPr>
              <w:t>Espacio para experimentos de gran tamaño</w:t>
            </w:r>
          </w:p>
        </w:tc>
      </w:tr>
      <w:tr w:rsidR="00C81DDA" w:rsidRPr="00A618F2" w:rsidTr="000E7AEA">
        <w:trPr>
          <w:trHeight w:val="20"/>
        </w:trPr>
        <w:tc>
          <w:tcPr>
            <w:tcW w:w="2552" w:type="dxa"/>
            <w:tcMar>
              <w:top w:w="28" w:type="dxa"/>
              <w:bottom w:w="28" w:type="dxa"/>
            </w:tcMar>
            <w:vAlign w:val="center"/>
          </w:tcPr>
          <w:p w:rsidR="00C81DDA" w:rsidRPr="00A618F2" w:rsidRDefault="00C81DDA" w:rsidP="003A4302">
            <w:pPr>
              <w:pStyle w:val="rientro"/>
              <w:keepNext/>
              <w:spacing w:before="0" w:line="288" w:lineRule="auto"/>
              <w:jc w:val="left"/>
              <w:rPr>
                <w:sz w:val="18"/>
                <w:szCs w:val="18"/>
              </w:rPr>
            </w:pPr>
            <w:r>
              <w:rPr>
                <w:sz w:val="18"/>
                <w:szCs w:val="18"/>
              </w:rPr>
              <w:t>Dimensiones</w:t>
            </w:r>
          </w:p>
        </w:tc>
        <w:tc>
          <w:tcPr>
            <w:tcW w:w="6382" w:type="dxa"/>
            <w:tcMar>
              <w:top w:w="28" w:type="dxa"/>
              <w:bottom w:w="28" w:type="dxa"/>
            </w:tcMar>
            <w:vAlign w:val="center"/>
          </w:tcPr>
          <w:p w:rsidR="00C81DDA" w:rsidRPr="00C81DDA" w:rsidRDefault="00722CD2" w:rsidP="003A4302">
            <w:pPr>
              <w:pStyle w:val="A-Normale"/>
              <w:keepNext/>
              <w:spacing w:before="0" w:line="288" w:lineRule="auto"/>
              <w:jc w:val="left"/>
              <w:rPr>
                <w:sz w:val="18"/>
                <w:szCs w:val="18"/>
              </w:rPr>
            </w:pPr>
            <w:r>
              <w:rPr>
                <w:sz w:val="18"/>
                <w:szCs w:val="18"/>
              </w:rPr>
              <w:t>D</w:t>
            </w:r>
            <w:r w:rsidR="00C81DDA" w:rsidRPr="00C81DDA">
              <w:rPr>
                <w:sz w:val="18"/>
                <w:szCs w:val="18"/>
              </w:rPr>
              <w:t>iámetro interno útil de</w:t>
            </w:r>
            <w:r w:rsidR="00C81DDA">
              <w:rPr>
                <w:sz w:val="18"/>
                <w:szCs w:val="18"/>
              </w:rPr>
              <w:t xml:space="preserve"> 30 m,</w:t>
            </w:r>
            <w:r w:rsidR="00C81DDA" w:rsidRPr="00C81DDA">
              <w:rPr>
                <w:sz w:val="18"/>
                <w:szCs w:val="18"/>
              </w:rPr>
              <w:t xml:space="preserve"> altura total </w:t>
            </w:r>
            <w:r w:rsidR="00C81DDA">
              <w:rPr>
                <w:sz w:val="18"/>
                <w:szCs w:val="18"/>
              </w:rPr>
              <w:t>de 38 m</w:t>
            </w:r>
          </w:p>
        </w:tc>
      </w:tr>
      <w:tr w:rsidR="00C81DDA" w:rsidRPr="00A618F2" w:rsidTr="000E7AEA">
        <w:trPr>
          <w:trHeight w:val="20"/>
        </w:trPr>
        <w:tc>
          <w:tcPr>
            <w:tcW w:w="2552" w:type="dxa"/>
            <w:tcMar>
              <w:top w:w="28" w:type="dxa"/>
              <w:bottom w:w="28" w:type="dxa"/>
            </w:tcMar>
            <w:vAlign w:val="center"/>
          </w:tcPr>
          <w:p w:rsidR="00C81DDA" w:rsidRDefault="0076064E" w:rsidP="003A4302">
            <w:pPr>
              <w:pStyle w:val="rientro"/>
              <w:keepNext/>
              <w:spacing w:before="0" w:line="288" w:lineRule="auto"/>
              <w:jc w:val="left"/>
              <w:rPr>
                <w:sz w:val="18"/>
                <w:szCs w:val="18"/>
              </w:rPr>
            </w:pPr>
            <w:r>
              <w:rPr>
                <w:sz w:val="18"/>
                <w:szCs w:val="18"/>
              </w:rPr>
              <w:t>Acceso y ubicación</w:t>
            </w:r>
          </w:p>
        </w:tc>
        <w:tc>
          <w:tcPr>
            <w:tcW w:w="6382" w:type="dxa"/>
            <w:tcMar>
              <w:top w:w="28" w:type="dxa"/>
              <w:bottom w:w="28" w:type="dxa"/>
            </w:tcMar>
            <w:vAlign w:val="center"/>
          </w:tcPr>
          <w:p w:rsidR="00C4698E" w:rsidRDefault="00C4698E" w:rsidP="003A4302">
            <w:pPr>
              <w:pStyle w:val="A-Normale"/>
              <w:keepNext/>
              <w:spacing w:before="0" w:line="288" w:lineRule="auto"/>
              <w:jc w:val="left"/>
              <w:rPr>
                <w:sz w:val="18"/>
                <w:szCs w:val="18"/>
              </w:rPr>
            </w:pPr>
            <w:r>
              <w:rPr>
                <w:sz w:val="18"/>
                <w:szCs w:val="18"/>
              </w:rPr>
              <w:t>Acceso nivel superior: d</w:t>
            </w:r>
            <w:r w:rsidRPr="00C4698E">
              <w:rPr>
                <w:sz w:val="18"/>
                <w:szCs w:val="18"/>
              </w:rPr>
              <w:t>esde la galería de conexión interna del Laboratorio</w:t>
            </w:r>
          </w:p>
          <w:p w:rsidR="00C81DDA" w:rsidRPr="00C81DDA" w:rsidRDefault="00C4698E" w:rsidP="003A4302">
            <w:pPr>
              <w:pStyle w:val="A-Normale"/>
              <w:keepNext/>
              <w:spacing w:before="0" w:line="288" w:lineRule="auto"/>
              <w:jc w:val="left"/>
              <w:rPr>
                <w:sz w:val="18"/>
                <w:szCs w:val="18"/>
              </w:rPr>
            </w:pPr>
            <w:r>
              <w:rPr>
                <w:sz w:val="18"/>
                <w:szCs w:val="18"/>
              </w:rPr>
              <w:t>Acceso nivel inferior: desde la galería de acceso al fondo del pozo</w:t>
            </w:r>
          </w:p>
        </w:tc>
      </w:tr>
      <w:tr w:rsidR="00C81DDA" w:rsidRPr="00A618F2" w:rsidTr="000E7AEA">
        <w:trPr>
          <w:trHeight w:val="20"/>
        </w:trPr>
        <w:tc>
          <w:tcPr>
            <w:tcW w:w="2552" w:type="dxa"/>
            <w:tcMar>
              <w:top w:w="28" w:type="dxa"/>
              <w:bottom w:w="28" w:type="dxa"/>
            </w:tcMar>
            <w:vAlign w:val="center"/>
          </w:tcPr>
          <w:p w:rsidR="00C81DDA" w:rsidRPr="00E17ED8" w:rsidRDefault="00C81DDA" w:rsidP="003A4302">
            <w:pPr>
              <w:pStyle w:val="rientro"/>
              <w:keepNext/>
              <w:spacing w:before="0" w:line="288" w:lineRule="auto"/>
              <w:jc w:val="left"/>
              <w:rPr>
                <w:sz w:val="18"/>
                <w:szCs w:val="18"/>
              </w:rPr>
            </w:pPr>
            <w:r>
              <w:rPr>
                <w:sz w:val="18"/>
                <w:szCs w:val="18"/>
              </w:rPr>
              <w:t>Equipamientos</w:t>
            </w:r>
          </w:p>
        </w:tc>
        <w:tc>
          <w:tcPr>
            <w:tcW w:w="6382" w:type="dxa"/>
            <w:tcMar>
              <w:top w:w="28" w:type="dxa"/>
              <w:bottom w:w="28" w:type="dxa"/>
            </w:tcMar>
            <w:vAlign w:val="center"/>
          </w:tcPr>
          <w:p w:rsidR="00950D92" w:rsidRPr="00C81DDA" w:rsidRDefault="00950D92" w:rsidP="003A4302">
            <w:pPr>
              <w:pStyle w:val="A-Normale"/>
              <w:keepNext/>
              <w:spacing w:before="0" w:line="288" w:lineRule="auto"/>
              <w:jc w:val="left"/>
              <w:rPr>
                <w:sz w:val="18"/>
                <w:szCs w:val="18"/>
              </w:rPr>
            </w:pPr>
            <w:r>
              <w:rPr>
                <w:sz w:val="18"/>
                <w:szCs w:val="18"/>
              </w:rPr>
              <w:t>Aparejo central de 40 toneladas de capacidad, diseñado de manera de p</w:t>
            </w:r>
            <w:r w:rsidR="003320CF">
              <w:rPr>
                <w:sz w:val="18"/>
                <w:szCs w:val="18"/>
              </w:rPr>
              <w:t>o</w:t>
            </w:r>
            <w:r>
              <w:rPr>
                <w:sz w:val="18"/>
                <w:szCs w:val="18"/>
              </w:rPr>
              <w:t>der elevar la carga útil desde el acceso superior o inferior del pozo y poder desplazarla y mantenerla en cualquier posición del pozo principal para su instalación.</w:t>
            </w:r>
          </w:p>
        </w:tc>
      </w:tr>
      <w:tr w:rsidR="00C81DDA" w:rsidRPr="00A618F2" w:rsidTr="000E7AEA">
        <w:trPr>
          <w:trHeight w:val="20"/>
        </w:trPr>
        <w:tc>
          <w:tcPr>
            <w:tcW w:w="2552" w:type="dxa"/>
            <w:tcMar>
              <w:top w:w="28" w:type="dxa"/>
              <w:bottom w:w="28" w:type="dxa"/>
            </w:tcMar>
            <w:vAlign w:val="center"/>
          </w:tcPr>
          <w:p w:rsidR="00C81DDA" w:rsidRPr="00E17ED8" w:rsidRDefault="00C81DDA" w:rsidP="003A4302">
            <w:pPr>
              <w:pStyle w:val="rientro"/>
              <w:keepNext/>
              <w:spacing w:before="0" w:line="288" w:lineRule="auto"/>
              <w:jc w:val="left"/>
              <w:rPr>
                <w:sz w:val="18"/>
                <w:szCs w:val="18"/>
              </w:rPr>
            </w:pPr>
            <w:r>
              <w:rPr>
                <w:sz w:val="18"/>
                <w:szCs w:val="18"/>
              </w:rPr>
              <w:t>Exigencias especificas</w:t>
            </w:r>
          </w:p>
        </w:tc>
        <w:tc>
          <w:tcPr>
            <w:tcW w:w="6382" w:type="dxa"/>
            <w:tcMar>
              <w:top w:w="28" w:type="dxa"/>
              <w:bottom w:w="28" w:type="dxa"/>
            </w:tcMar>
            <w:vAlign w:val="center"/>
          </w:tcPr>
          <w:p w:rsidR="00C81DDA" w:rsidRPr="00C81DDA" w:rsidRDefault="00722CD2" w:rsidP="003A4302">
            <w:pPr>
              <w:pStyle w:val="A-Normale"/>
              <w:keepNext/>
              <w:spacing w:before="0" w:line="288" w:lineRule="auto"/>
              <w:jc w:val="left"/>
              <w:rPr>
                <w:sz w:val="18"/>
                <w:szCs w:val="18"/>
              </w:rPr>
            </w:pPr>
            <w:r>
              <w:rPr>
                <w:sz w:val="18"/>
                <w:szCs w:val="18"/>
              </w:rPr>
              <w:t xml:space="preserve">El revestimiento del pozo deberá ser impermeable </w:t>
            </w:r>
            <w:r w:rsidR="009C0F83">
              <w:rPr>
                <w:sz w:val="18"/>
                <w:szCs w:val="18"/>
              </w:rPr>
              <w:t xml:space="preserve">para </w:t>
            </w:r>
            <w:r>
              <w:rPr>
                <w:sz w:val="18"/>
                <w:szCs w:val="18"/>
              </w:rPr>
              <w:t>permitir el llenado con líquidos (agua u otro) durante los experimentos.</w:t>
            </w:r>
          </w:p>
        </w:tc>
      </w:tr>
    </w:tbl>
    <w:p w:rsidR="00AA4711" w:rsidRDefault="00AA4711" w:rsidP="000E7AEA">
      <w:pPr>
        <w:pStyle w:val="A-Normale"/>
        <w:spacing w:after="240"/>
      </w:pPr>
      <w:r>
        <w:t xml:space="preserve">Tabla </w:t>
      </w:r>
      <w:r w:rsidR="00DE411B">
        <w:fldChar w:fldCharType="begin"/>
      </w:r>
      <w:r>
        <w:instrText xml:space="preserve"> SEQ Tabla \* ARABIC </w:instrText>
      </w:r>
      <w:r w:rsidR="00DE411B">
        <w:fldChar w:fldCharType="separate"/>
      </w:r>
      <w:r w:rsidR="00077006">
        <w:rPr>
          <w:noProof/>
        </w:rPr>
        <w:t>3</w:t>
      </w:r>
      <w:r w:rsidR="00DE411B">
        <w:fldChar w:fldCharType="end"/>
      </w:r>
      <w:r>
        <w:t>:Definición de las exigencias del pozo principal</w:t>
      </w:r>
    </w:p>
    <w:tbl>
      <w:tblPr>
        <w:tblStyle w:val="Tablaconcuadrcula"/>
        <w:tblW w:w="0" w:type="auto"/>
        <w:tblInd w:w="108" w:type="dxa"/>
        <w:tblLook w:val="04A0"/>
      </w:tblPr>
      <w:tblGrid>
        <w:gridCol w:w="2552"/>
        <w:gridCol w:w="6382"/>
      </w:tblGrid>
      <w:tr w:rsidR="00BB529C" w:rsidRPr="00A618F2" w:rsidTr="00056A99">
        <w:trPr>
          <w:trHeight w:val="283"/>
        </w:trPr>
        <w:tc>
          <w:tcPr>
            <w:tcW w:w="8934" w:type="dxa"/>
            <w:gridSpan w:val="2"/>
            <w:shd w:val="clear" w:color="auto" w:fill="D9D9D9" w:themeFill="background1" w:themeFillShade="D9"/>
            <w:tcMar>
              <w:top w:w="28" w:type="dxa"/>
              <w:bottom w:w="28" w:type="dxa"/>
            </w:tcMar>
            <w:vAlign w:val="center"/>
          </w:tcPr>
          <w:p w:rsidR="00BB529C" w:rsidRPr="00A618F2" w:rsidRDefault="00BB529C" w:rsidP="003A4302">
            <w:pPr>
              <w:pStyle w:val="A-Normale"/>
              <w:keepNext/>
              <w:spacing w:before="0" w:line="240" w:lineRule="auto"/>
              <w:jc w:val="left"/>
              <w:rPr>
                <w:b/>
                <w:sz w:val="18"/>
                <w:szCs w:val="18"/>
              </w:rPr>
            </w:pPr>
            <w:r>
              <w:rPr>
                <w:b/>
                <w:sz w:val="18"/>
                <w:szCs w:val="18"/>
              </w:rPr>
              <w:lastRenderedPageBreak/>
              <w:t>Caverna secundaria</w:t>
            </w:r>
          </w:p>
        </w:tc>
      </w:tr>
      <w:tr w:rsidR="00BB529C" w:rsidRPr="00A618F2" w:rsidTr="00056A99">
        <w:trPr>
          <w:trHeight w:val="283"/>
        </w:trPr>
        <w:tc>
          <w:tcPr>
            <w:tcW w:w="2552" w:type="dxa"/>
            <w:shd w:val="clear" w:color="auto" w:fill="D9D9D9" w:themeFill="background1" w:themeFillShade="D9"/>
            <w:tcMar>
              <w:top w:w="28" w:type="dxa"/>
              <w:bottom w:w="28" w:type="dxa"/>
            </w:tcMar>
            <w:vAlign w:val="center"/>
          </w:tcPr>
          <w:p w:rsidR="00BB529C" w:rsidRPr="0031602D" w:rsidRDefault="00004C54" w:rsidP="003A4302">
            <w:pPr>
              <w:pStyle w:val="A-Normale"/>
              <w:keepNext/>
              <w:spacing w:before="0" w:line="240" w:lineRule="auto"/>
              <w:jc w:val="left"/>
              <w:rPr>
                <w:sz w:val="18"/>
                <w:szCs w:val="18"/>
              </w:rPr>
            </w:pPr>
            <w:r w:rsidRPr="0031602D">
              <w:rPr>
                <w:sz w:val="18"/>
                <w:szCs w:val="18"/>
              </w:rPr>
              <w:t>Característica</w:t>
            </w:r>
            <w:r w:rsidR="00CB6856">
              <w:rPr>
                <w:sz w:val="18"/>
                <w:szCs w:val="18"/>
              </w:rPr>
              <w:t>s</w:t>
            </w:r>
          </w:p>
        </w:tc>
        <w:tc>
          <w:tcPr>
            <w:tcW w:w="6382" w:type="dxa"/>
            <w:shd w:val="clear" w:color="auto" w:fill="D9D9D9" w:themeFill="background1" w:themeFillShade="D9"/>
            <w:tcMar>
              <w:top w:w="28" w:type="dxa"/>
              <w:bottom w:w="28" w:type="dxa"/>
            </w:tcMar>
            <w:vAlign w:val="center"/>
          </w:tcPr>
          <w:p w:rsidR="00BB529C" w:rsidRPr="0031602D" w:rsidRDefault="00BB529C" w:rsidP="003A4302">
            <w:pPr>
              <w:pStyle w:val="A-Normale"/>
              <w:keepNext/>
              <w:spacing w:before="0" w:line="240" w:lineRule="auto"/>
              <w:jc w:val="left"/>
              <w:rPr>
                <w:sz w:val="18"/>
                <w:szCs w:val="18"/>
              </w:rPr>
            </w:pPr>
            <w:r w:rsidRPr="0031602D">
              <w:rPr>
                <w:sz w:val="18"/>
                <w:szCs w:val="18"/>
              </w:rPr>
              <w:t>Exigencia</w:t>
            </w:r>
            <w:r w:rsidR="00CB6856">
              <w:rPr>
                <w:sz w:val="18"/>
                <w:szCs w:val="18"/>
              </w:rPr>
              <w:t>s</w:t>
            </w:r>
          </w:p>
        </w:tc>
      </w:tr>
      <w:tr w:rsidR="00871852" w:rsidRPr="00C81DDA" w:rsidTr="000E7AEA">
        <w:trPr>
          <w:trHeight w:val="20"/>
        </w:trPr>
        <w:tc>
          <w:tcPr>
            <w:tcW w:w="2552" w:type="dxa"/>
            <w:tcMar>
              <w:top w:w="28" w:type="dxa"/>
              <w:bottom w:w="28" w:type="dxa"/>
            </w:tcMar>
            <w:vAlign w:val="center"/>
          </w:tcPr>
          <w:p w:rsidR="00871852" w:rsidRPr="00A618F2" w:rsidRDefault="00871852" w:rsidP="003A4302">
            <w:pPr>
              <w:pStyle w:val="rientro"/>
              <w:keepNext/>
              <w:spacing w:before="0" w:line="288" w:lineRule="auto"/>
              <w:jc w:val="left"/>
              <w:rPr>
                <w:sz w:val="18"/>
                <w:szCs w:val="18"/>
              </w:rPr>
            </w:pPr>
            <w:r>
              <w:rPr>
                <w:sz w:val="18"/>
                <w:szCs w:val="18"/>
              </w:rPr>
              <w:t>Uso</w:t>
            </w:r>
          </w:p>
        </w:tc>
        <w:tc>
          <w:tcPr>
            <w:tcW w:w="6382" w:type="dxa"/>
            <w:tcMar>
              <w:top w:w="28" w:type="dxa"/>
              <w:bottom w:w="28" w:type="dxa"/>
            </w:tcMar>
            <w:vAlign w:val="center"/>
          </w:tcPr>
          <w:p w:rsidR="00871852" w:rsidRPr="00C81DDA" w:rsidRDefault="0076064E" w:rsidP="003A4302">
            <w:pPr>
              <w:pStyle w:val="A-Normale"/>
              <w:keepNext/>
              <w:spacing w:before="0" w:line="288" w:lineRule="auto"/>
              <w:jc w:val="left"/>
              <w:rPr>
                <w:sz w:val="18"/>
                <w:szCs w:val="18"/>
              </w:rPr>
            </w:pPr>
            <w:r>
              <w:rPr>
                <w:sz w:val="18"/>
                <w:szCs w:val="18"/>
              </w:rPr>
              <w:t>Espacio para experimentos de tamaño menor, oficinas e instalaciones secundarias</w:t>
            </w:r>
          </w:p>
        </w:tc>
      </w:tr>
      <w:tr w:rsidR="003B5FA4" w:rsidRPr="00A618F2" w:rsidTr="000E7AEA">
        <w:trPr>
          <w:trHeight w:val="20"/>
        </w:trPr>
        <w:tc>
          <w:tcPr>
            <w:tcW w:w="2552" w:type="dxa"/>
            <w:tcMar>
              <w:top w:w="28" w:type="dxa"/>
              <w:bottom w:w="28" w:type="dxa"/>
            </w:tcMar>
            <w:vAlign w:val="center"/>
          </w:tcPr>
          <w:p w:rsidR="003B5FA4" w:rsidRPr="00A618F2" w:rsidRDefault="003B5FA4" w:rsidP="003A4302">
            <w:pPr>
              <w:pStyle w:val="rientro"/>
              <w:keepNext/>
              <w:spacing w:before="0" w:line="288" w:lineRule="auto"/>
              <w:jc w:val="left"/>
              <w:rPr>
                <w:sz w:val="18"/>
                <w:szCs w:val="18"/>
              </w:rPr>
            </w:pPr>
            <w:r>
              <w:rPr>
                <w:sz w:val="18"/>
                <w:szCs w:val="18"/>
              </w:rPr>
              <w:t>Dimensiones</w:t>
            </w:r>
          </w:p>
        </w:tc>
        <w:tc>
          <w:tcPr>
            <w:tcW w:w="6382" w:type="dxa"/>
            <w:tcMar>
              <w:top w:w="28" w:type="dxa"/>
              <w:bottom w:w="28" w:type="dxa"/>
            </w:tcMar>
            <w:vAlign w:val="center"/>
          </w:tcPr>
          <w:p w:rsidR="003B5FA4" w:rsidRPr="00A618F2" w:rsidRDefault="00722CD2" w:rsidP="003A4302">
            <w:pPr>
              <w:pStyle w:val="A-Normale"/>
              <w:keepNext/>
              <w:spacing w:before="0" w:line="288" w:lineRule="auto"/>
              <w:jc w:val="left"/>
              <w:rPr>
                <w:sz w:val="18"/>
                <w:szCs w:val="18"/>
                <w:u w:val="single"/>
              </w:rPr>
            </w:pPr>
            <w:r>
              <w:rPr>
                <w:sz w:val="18"/>
                <w:szCs w:val="18"/>
              </w:rPr>
              <w:t>E</w:t>
            </w:r>
            <w:r w:rsidRPr="00C81DDA">
              <w:rPr>
                <w:sz w:val="18"/>
                <w:szCs w:val="18"/>
              </w:rPr>
              <w:t xml:space="preserve">spacio libre interno de </w:t>
            </w:r>
            <w:r>
              <w:rPr>
                <w:sz w:val="18"/>
                <w:szCs w:val="18"/>
              </w:rPr>
              <w:t>16</w:t>
            </w:r>
            <w:r w:rsidRPr="00C81DDA">
              <w:rPr>
                <w:sz w:val="18"/>
                <w:szCs w:val="18"/>
              </w:rPr>
              <w:t xml:space="preserve"> m de ancho, </w:t>
            </w:r>
            <w:r>
              <w:rPr>
                <w:sz w:val="18"/>
                <w:szCs w:val="18"/>
              </w:rPr>
              <w:t>14</w:t>
            </w:r>
            <w:r w:rsidRPr="00C81DDA">
              <w:rPr>
                <w:sz w:val="18"/>
                <w:szCs w:val="18"/>
              </w:rPr>
              <w:t xml:space="preserve"> m de alto y </w:t>
            </w:r>
            <w:r>
              <w:rPr>
                <w:sz w:val="18"/>
                <w:szCs w:val="18"/>
              </w:rPr>
              <w:t>30</w:t>
            </w:r>
            <w:r w:rsidRPr="00C81DDA">
              <w:rPr>
                <w:sz w:val="18"/>
                <w:szCs w:val="18"/>
              </w:rPr>
              <w:t xml:space="preserve"> m de largo</w:t>
            </w:r>
          </w:p>
        </w:tc>
      </w:tr>
      <w:tr w:rsidR="003B5FA4" w:rsidRPr="00A618F2" w:rsidTr="000E7AEA">
        <w:trPr>
          <w:trHeight w:val="20"/>
        </w:trPr>
        <w:tc>
          <w:tcPr>
            <w:tcW w:w="2552" w:type="dxa"/>
            <w:tcMar>
              <w:top w:w="28" w:type="dxa"/>
              <w:bottom w:w="28" w:type="dxa"/>
            </w:tcMar>
            <w:vAlign w:val="center"/>
          </w:tcPr>
          <w:p w:rsidR="003B5FA4" w:rsidRDefault="0076064E" w:rsidP="003A4302">
            <w:pPr>
              <w:pStyle w:val="rientro"/>
              <w:keepNext/>
              <w:spacing w:before="0" w:line="288" w:lineRule="auto"/>
              <w:jc w:val="left"/>
              <w:rPr>
                <w:sz w:val="18"/>
                <w:szCs w:val="18"/>
              </w:rPr>
            </w:pPr>
            <w:r>
              <w:rPr>
                <w:sz w:val="18"/>
                <w:szCs w:val="18"/>
              </w:rPr>
              <w:t>Acceso y ubicación</w:t>
            </w:r>
          </w:p>
        </w:tc>
        <w:tc>
          <w:tcPr>
            <w:tcW w:w="6382" w:type="dxa"/>
            <w:tcMar>
              <w:top w:w="28" w:type="dxa"/>
              <w:bottom w:w="28" w:type="dxa"/>
            </w:tcMar>
            <w:vAlign w:val="center"/>
          </w:tcPr>
          <w:p w:rsidR="003B5FA4" w:rsidRPr="00E17ED8" w:rsidRDefault="0076064E" w:rsidP="003A4302">
            <w:pPr>
              <w:pStyle w:val="A-Normale"/>
              <w:keepNext/>
              <w:spacing w:before="0" w:line="288" w:lineRule="auto"/>
              <w:jc w:val="left"/>
              <w:rPr>
                <w:sz w:val="18"/>
                <w:szCs w:val="18"/>
                <w:u w:val="single"/>
              </w:rPr>
            </w:pPr>
            <w:r>
              <w:rPr>
                <w:sz w:val="18"/>
                <w:szCs w:val="18"/>
              </w:rPr>
              <w:t xml:space="preserve">Acceso </w:t>
            </w:r>
            <w:r w:rsidR="00722CD2">
              <w:rPr>
                <w:sz w:val="18"/>
                <w:szCs w:val="18"/>
              </w:rPr>
              <w:t>d</w:t>
            </w:r>
            <w:r w:rsidR="00722CD2" w:rsidRPr="00C4698E">
              <w:rPr>
                <w:sz w:val="18"/>
                <w:szCs w:val="18"/>
              </w:rPr>
              <w:t>esde la galería de conexión interna del Laboratorio</w:t>
            </w:r>
          </w:p>
        </w:tc>
      </w:tr>
      <w:tr w:rsidR="003B5FA4" w:rsidRPr="00A618F2" w:rsidTr="000E7AEA">
        <w:trPr>
          <w:trHeight w:val="20"/>
        </w:trPr>
        <w:tc>
          <w:tcPr>
            <w:tcW w:w="2552" w:type="dxa"/>
            <w:tcMar>
              <w:top w:w="28" w:type="dxa"/>
              <w:bottom w:w="28" w:type="dxa"/>
            </w:tcMar>
            <w:vAlign w:val="center"/>
          </w:tcPr>
          <w:p w:rsidR="003B5FA4" w:rsidRPr="00E17ED8" w:rsidRDefault="003B5FA4" w:rsidP="003A4302">
            <w:pPr>
              <w:pStyle w:val="rientro"/>
              <w:keepNext/>
              <w:spacing w:before="0" w:line="288" w:lineRule="auto"/>
              <w:jc w:val="left"/>
              <w:rPr>
                <w:sz w:val="18"/>
                <w:szCs w:val="18"/>
              </w:rPr>
            </w:pPr>
            <w:r>
              <w:rPr>
                <w:sz w:val="18"/>
                <w:szCs w:val="18"/>
              </w:rPr>
              <w:t>Equipamientos</w:t>
            </w:r>
          </w:p>
        </w:tc>
        <w:tc>
          <w:tcPr>
            <w:tcW w:w="6382" w:type="dxa"/>
            <w:tcMar>
              <w:top w:w="28" w:type="dxa"/>
              <w:bottom w:w="28" w:type="dxa"/>
            </w:tcMar>
            <w:vAlign w:val="center"/>
          </w:tcPr>
          <w:p w:rsidR="003B5FA4" w:rsidRPr="00E17ED8" w:rsidRDefault="00722CD2" w:rsidP="003A4302">
            <w:pPr>
              <w:pStyle w:val="A-Normale"/>
              <w:keepNext/>
              <w:spacing w:before="0" w:line="288" w:lineRule="auto"/>
              <w:jc w:val="left"/>
              <w:rPr>
                <w:sz w:val="18"/>
                <w:szCs w:val="18"/>
                <w:u w:val="single"/>
              </w:rPr>
            </w:pPr>
            <w:r>
              <w:rPr>
                <w:sz w:val="18"/>
                <w:szCs w:val="18"/>
              </w:rPr>
              <w:t>Puente grúa principal de 40 toneladas de capacidad, con viga principal curva de manera de asegurar equipos con una altura de al menos 12 metros en el centro de la caverna.</w:t>
            </w:r>
          </w:p>
        </w:tc>
      </w:tr>
    </w:tbl>
    <w:p w:rsidR="00AA4711" w:rsidRDefault="00AA4711" w:rsidP="000E7AEA">
      <w:pPr>
        <w:pStyle w:val="A-Normale"/>
        <w:spacing w:after="240"/>
      </w:pPr>
      <w:r>
        <w:t xml:space="preserve">Tabla </w:t>
      </w:r>
      <w:r w:rsidR="00DE411B">
        <w:fldChar w:fldCharType="begin"/>
      </w:r>
      <w:r>
        <w:instrText xml:space="preserve"> SEQ Tabla \* ARABIC </w:instrText>
      </w:r>
      <w:r w:rsidR="00DE411B">
        <w:fldChar w:fldCharType="separate"/>
      </w:r>
      <w:r w:rsidR="00077006">
        <w:rPr>
          <w:noProof/>
        </w:rPr>
        <w:t>4</w:t>
      </w:r>
      <w:r w:rsidR="00DE411B">
        <w:fldChar w:fldCharType="end"/>
      </w:r>
      <w:r>
        <w:t>:Definición de las exigencias de la caverna secundaria</w:t>
      </w:r>
    </w:p>
    <w:tbl>
      <w:tblPr>
        <w:tblStyle w:val="Tablaconcuadrcula"/>
        <w:tblW w:w="0" w:type="auto"/>
        <w:tblInd w:w="108" w:type="dxa"/>
        <w:tblLook w:val="04A0"/>
      </w:tblPr>
      <w:tblGrid>
        <w:gridCol w:w="2552"/>
        <w:gridCol w:w="6382"/>
      </w:tblGrid>
      <w:tr w:rsidR="00F330DD" w:rsidRPr="00A618F2" w:rsidTr="00056A99">
        <w:trPr>
          <w:trHeight w:val="283"/>
        </w:trPr>
        <w:tc>
          <w:tcPr>
            <w:tcW w:w="8934" w:type="dxa"/>
            <w:gridSpan w:val="2"/>
            <w:shd w:val="clear" w:color="auto" w:fill="D9D9D9" w:themeFill="background1" w:themeFillShade="D9"/>
            <w:tcMar>
              <w:top w:w="28" w:type="dxa"/>
              <w:bottom w:w="28" w:type="dxa"/>
            </w:tcMar>
            <w:vAlign w:val="center"/>
          </w:tcPr>
          <w:p w:rsidR="00F330DD" w:rsidRPr="00A618F2" w:rsidRDefault="00F330DD" w:rsidP="003A4302">
            <w:pPr>
              <w:pStyle w:val="A-Normale"/>
              <w:keepNext/>
              <w:spacing w:before="0" w:line="240" w:lineRule="auto"/>
              <w:jc w:val="left"/>
              <w:rPr>
                <w:b/>
                <w:sz w:val="18"/>
                <w:szCs w:val="18"/>
              </w:rPr>
            </w:pPr>
            <w:r>
              <w:rPr>
                <w:b/>
                <w:sz w:val="18"/>
                <w:szCs w:val="18"/>
              </w:rPr>
              <w:t>Sala experimental aislada</w:t>
            </w:r>
          </w:p>
        </w:tc>
      </w:tr>
      <w:tr w:rsidR="00F330DD" w:rsidRPr="00A618F2" w:rsidTr="00056A99">
        <w:trPr>
          <w:trHeight w:val="283"/>
        </w:trPr>
        <w:tc>
          <w:tcPr>
            <w:tcW w:w="2552" w:type="dxa"/>
            <w:shd w:val="clear" w:color="auto" w:fill="D9D9D9" w:themeFill="background1" w:themeFillShade="D9"/>
            <w:tcMar>
              <w:top w:w="28" w:type="dxa"/>
              <w:bottom w:w="28" w:type="dxa"/>
            </w:tcMar>
            <w:vAlign w:val="center"/>
          </w:tcPr>
          <w:p w:rsidR="00F330DD" w:rsidRPr="0031602D" w:rsidRDefault="00F330DD" w:rsidP="003A4302">
            <w:pPr>
              <w:pStyle w:val="A-Normale"/>
              <w:keepNext/>
              <w:spacing w:before="0" w:line="240" w:lineRule="auto"/>
              <w:jc w:val="left"/>
              <w:rPr>
                <w:sz w:val="18"/>
                <w:szCs w:val="18"/>
              </w:rPr>
            </w:pPr>
            <w:r w:rsidRPr="0031602D">
              <w:rPr>
                <w:sz w:val="18"/>
                <w:szCs w:val="18"/>
              </w:rPr>
              <w:t>Característica</w:t>
            </w:r>
            <w:r w:rsidR="00CB6856">
              <w:rPr>
                <w:sz w:val="18"/>
                <w:szCs w:val="18"/>
              </w:rPr>
              <w:t>s</w:t>
            </w:r>
          </w:p>
        </w:tc>
        <w:tc>
          <w:tcPr>
            <w:tcW w:w="6382" w:type="dxa"/>
            <w:shd w:val="clear" w:color="auto" w:fill="D9D9D9" w:themeFill="background1" w:themeFillShade="D9"/>
            <w:tcMar>
              <w:top w:w="28" w:type="dxa"/>
              <w:bottom w:w="28" w:type="dxa"/>
            </w:tcMar>
            <w:vAlign w:val="center"/>
          </w:tcPr>
          <w:p w:rsidR="00F330DD" w:rsidRPr="0031602D" w:rsidRDefault="00F330DD" w:rsidP="003A4302">
            <w:pPr>
              <w:pStyle w:val="A-Normale"/>
              <w:keepNext/>
              <w:spacing w:before="0" w:line="240" w:lineRule="auto"/>
              <w:jc w:val="left"/>
              <w:rPr>
                <w:sz w:val="18"/>
                <w:szCs w:val="18"/>
              </w:rPr>
            </w:pPr>
            <w:r w:rsidRPr="0031602D">
              <w:rPr>
                <w:sz w:val="18"/>
                <w:szCs w:val="18"/>
              </w:rPr>
              <w:t>Exigencia</w:t>
            </w:r>
            <w:r w:rsidR="00CB6856">
              <w:rPr>
                <w:sz w:val="18"/>
                <w:szCs w:val="18"/>
              </w:rPr>
              <w:t>s</w:t>
            </w:r>
          </w:p>
        </w:tc>
      </w:tr>
      <w:tr w:rsidR="00F330DD" w:rsidRPr="00C81DDA" w:rsidTr="000E7AEA">
        <w:trPr>
          <w:trHeight w:val="20"/>
        </w:trPr>
        <w:tc>
          <w:tcPr>
            <w:tcW w:w="2552" w:type="dxa"/>
            <w:tcMar>
              <w:top w:w="28" w:type="dxa"/>
              <w:bottom w:w="28" w:type="dxa"/>
            </w:tcMar>
            <w:vAlign w:val="center"/>
          </w:tcPr>
          <w:p w:rsidR="00F330DD" w:rsidRPr="00A618F2" w:rsidRDefault="00F330DD" w:rsidP="003A4302">
            <w:pPr>
              <w:pStyle w:val="rientro"/>
              <w:keepNext/>
              <w:spacing w:before="0" w:line="288" w:lineRule="auto"/>
              <w:jc w:val="left"/>
              <w:rPr>
                <w:sz w:val="18"/>
                <w:szCs w:val="18"/>
              </w:rPr>
            </w:pPr>
            <w:r>
              <w:rPr>
                <w:sz w:val="18"/>
                <w:szCs w:val="18"/>
              </w:rPr>
              <w:t>Uso</w:t>
            </w:r>
          </w:p>
        </w:tc>
        <w:tc>
          <w:tcPr>
            <w:tcW w:w="6382" w:type="dxa"/>
            <w:tcMar>
              <w:top w:w="28" w:type="dxa"/>
              <w:bottom w:w="28" w:type="dxa"/>
            </w:tcMar>
            <w:vAlign w:val="center"/>
          </w:tcPr>
          <w:p w:rsidR="00F330DD" w:rsidRPr="00C81DDA" w:rsidRDefault="00F330DD" w:rsidP="003A4302">
            <w:pPr>
              <w:pStyle w:val="A-Normale"/>
              <w:keepNext/>
              <w:spacing w:before="0" w:line="288" w:lineRule="auto"/>
              <w:jc w:val="left"/>
              <w:rPr>
                <w:sz w:val="18"/>
                <w:szCs w:val="18"/>
              </w:rPr>
            </w:pPr>
            <w:r>
              <w:rPr>
                <w:sz w:val="18"/>
                <w:szCs w:val="18"/>
              </w:rPr>
              <w:t>Espacio para experimentos aislados</w:t>
            </w:r>
          </w:p>
        </w:tc>
      </w:tr>
      <w:tr w:rsidR="00F330DD" w:rsidRPr="00A618F2" w:rsidTr="000E7AEA">
        <w:trPr>
          <w:trHeight w:val="20"/>
        </w:trPr>
        <w:tc>
          <w:tcPr>
            <w:tcW w:w="2552" w:type="dxa"/>
            <w:tcMar>
              <w:top w:w="28" w:type="dxa"/>
              <w:bottom w:w="28" w:type="dxa"/>
            </w:tcMar>
            <w:vAlign w:val="center"/>
          </w:tcPr>
          <w:p w:rsidR="00F330DD" w:rsidRPr="00A618F2" w:rsidRDefault="00F330DD" w:rsidP="003A4302">
            <w:pPr>
              <w:pStyle w:val="rientro"/>
              <w:keepNext/>
              <w:spacing w:before="0" w:line="288" w:lineRule="auto"/>
              <w:jc w:val="left"/>
              <w:rPr>
                <w:sz w:val="18"/>
                <w:szCs w:val="18"/>
              </w:rPr>
            </w:pPr>
            <w:r>
              <w:rPr>
                <w:sz w:val="18"/>
                <w:szCs w:val="18"/>
              </w:rPr>
              <w:t>Dimensiones</w:t>
            </w:r>
          </w:p>
        </w:tc>
        <w:tc>
          <w:tcPr>
            <w:tcW w:w="6382" w:type="dxa"/>
            <w:tcMar>
              <w:top w:w="28" w:type="dxa"/>
              <w:bottom w:w="28" w:type="dxa"/>
            </w:tcMar>
            <w:vAlign w:val="center"/>
          </w:tcPr>
          <w:p w:rsidR="00F330DD" w:rsidRPr="00C81DDA" w:rsidRDefault="00F330DD" w:rsidP="003A4302">
            <w:pPr>
              <w:pStyle w:val="A-Normale"/>
              <w:keepNext/>
              <w:spacing w:before="0" w:line="288" w:lineRule="auto"/>
              <w:jc w:val="left"/>
              <w:rPr>
                <w:sz w:val="18"/>
                <w:szCs w:val="18"/>
              </w:rPr>
            </w:pPr>
            <w:r>
              <w:rPr>
                <w:sz w:val="18"/>
                <w:szCs w:val="18"/>
              </w:rPr>
              <w:t>E</w:t>
            </w:r>
            <w:r w:rsidRPr="00C81DDA">
              <w:rPr>
                <w:sz w:val="18"/>
                <w:szCs w:val="18"/>
              </w:rPr>
              <w:t xml:space="preserve">spacio libre interno de </w:t>
            </w:r>
            <w:r>
              <w:rPr>
                <w:sz w:val="18"/>
                <w:szCs w:val="18"/>
              </w:rPr>
              <w:t>10</w:t>
            </w:r>
            <w:r w:rsidRPr="00C81DDA">
              <w:rPr>
                <w:sz w:val="18"/>
                <w:szCs w:val="18"/>
              </w:rPr>
              <w:t xml:space="preserve"> m de ancho, </w:t>
            </w:r>
            <w:r>
              <w:rPr>
                <w:sz w:val="18"/>
                <w:szCs w:val="18"/>
              </w:rPr>
              <w:t>5</w:t>
            </w:r>
            <w:r w:rsidRPr="00C81DDA">
              <w:rPr>
                <w:sz w:val="18"/>
                <w:szCs w:val="18"/>
              </w:rPr>
              <w:t xml:space="preserve"> m de alto y </w:t>
            </w:r>
            <w:r>
              <w:rPr>
                <w:sz w:val="18"/>
                <w:szCs w:val="18"/>
              </w:rPr>
              <w:t>30</w:t>
            </w:r>
            <w:r w:rsidRPr="00C81DDA">
              <w:rPr>
                <w:sz w:val="18"/>
                <w:szCs w:val="18"/>
              </w:rPr>
              <w:t xml:space="preserve"> m de largo</w:t>
            </w:r>
          </w:p>
        </w:tc>
      </w:tr>
      <w:tr w:rsidR="00F330DD" w:rsidRPr="00A618F2" w:rsidTr="000E7AEA">
        <w:trPr>
          <w:trHeight w:val="20"/>
        </w:trPr>
        <w:tc>
          <w:tcPr>
            <w:tcW w:w="2552" w:type="dxa"/>
            <w:tcMar>
              <w:top w:w="28" w:type="dxa"/>
              <w:bottom w:w="28" w:type="dxa"/>
            </w:tcMar>
            <w:vAlign w:val="center"/>
          </w:tcPr>
          <w:p w:rsidR="00F330DD" w:rsidRDefault="00F330DD" w:rsidP="003A4302">
            <w:pPr>
              <w:pStyle w:val="rientro"/>
              <w:keepNext/>
              <w:spacing w:before="0" w:line="288" w:lineRule="auto"/>
              <w:jc w:val="left"/>
              <w:rPr>
                <w:sz w:val="18"/>
                <w:szCs w:val="18"/>
              </w:rPr>
            </w:pPr>
            <w:r>
              <w:rPr>
                <w:sz w:val="18"/>
                <w:szCs w:val="18"/>
              </w:rPr>
              <w:t>Acceso y ubicación</w:t>
            </w:r>
          </w:p>
        </w:tc>
        <w:tc>
          <w:tcPr>
            <w:tcW w:w="6382" w:type="dxa"/>
            <w:tcMar>
              <w:top w:w="28" w:type="dxa"/>
              <w:bottom w:w="28" w:type="dxa"/>
            </w:tcMar>
            <w:vAlign w:val="center"/>
          </w:tcPr>
          <w:p w:rsidR="00F330DD" w:rsidRPr="00C81DDA" w:rsidRDefault="009414EA" w:rsidP="003A4302">
            <w:pPr>
              <w:pStyle w:val="A-Normale"/>
              <w:keepNext/>
              <w:spacing w:before="0" w:line="288" w:lineRule="auto"/>
              <w:jc w:val="left"/>
              <w:rPr>
                <w:sz w:val="18"/>
                <w:szCs w:val="18"/>
              </w:rPr>
            </w:pPr>
            <w:r>
              <w:rPr>
                <w:sz w:val="18"/>
                <w:szCs w:val="18"/>
              </w:rPr>
              <w:t>Acceso desde la galería de acceso al fondo del pozo principal</w:t>
            </w:r>
          </w:p>
        </w:tc>
      </w:tr>
      <w:tr w:rsidR="00F330DD" w:rsidRPr="00A618F2" w:rsidTr="000E7AEA">
        <w:trPr>
          <w:trHeight w:val="20"/>
        </w:trPr>
        <w:tc>
          <w:tcPr>
            <w:tcW w:w="2552" w:type="dxa"/>
            <w:tcMar>
              <w:top w:w="28" w:type="dxa"/>
              <w:bottom w:w="28" w:type="dxa"/>
            </w:tcMar>
            <w:vAlign w:val="center"/>
          </w:tcPr>
          <w:p w:rsidR="00F330DD" w:rsidRPr="00E17ED8" w:rsidRDefault="00F330DD" w:rsidP="003A4302">
            <w:pPr>
              <w:pStyle w:val="rientro"/>
              <w:keepNext/>
              <w:spacing w:before="0" w:line="288" w:lineRule="auto"/>
              <w:jc w:val="left"/>
              <w:rPr>
                <w:sz w:val="18"/>
                <w:szCs w:val="18"/>
              </w:rPr>
            </w:pPr>
            <w:r>
              <w:rPr>
                <w:sz w:val="18"/>
                <w:szCs w:val="18"/>
              </w:rPr>
              <w:t>Exigencias especificas</w:t>
            </w:r>
          </w:p>
        </w:tc>
        <w:tc>
          <w:tcPr>
            <w:tcW w:w="6382" w:type="dxa"/>
            <w:tcMar>
              <w:top w:w="28" w:type="dxa"/>
              <w:bottom w:w="28" w:type="dxa"/>
            </w:tcMar>
            <w:vAlign w:val="center"/>
          </w:tcPr>
          <w:p w:rsidR="00F330DD" w:rsidRPr="00C81DDA" w:rsidRDefault="00F330DD" w:rsidP="003A4302">
            <w:pPr>
              <w:pStyle w:val="A-Normale"/>
              <w:keepNext/>
              <w:spacing w:before="0" w:line="288" w:lineRule="auto"/>
              <w:jc w:val="left"/>
              <w:rPr>
                <w:sz w:val="18"/>
                <w:szCs w:val="18"/>
              </w:rPr>
            </w:pPr>
            <w:r>
              <w:rPr>
                <w:sz w:val="18"/>
                <w:szCs w:val="18"/>
              </w:rPr>
              <w:t>La parte larga de la sala deberá ser orientada hacia el macizo</w:t>
            </w:r>
          </w:p>
        </w:tc>
      </w:tr>
    </w:tbl>
    <w:p w:rsidR="00F330DD" w:rsidRDefault="00F330DD" w:rsidP="000E7AEA">
      <w:pPr>
        <w:pStyle w:val="A-Normale"/>
        <w:spacing w:after="240"/>
      </w:pPr>
      <w:r>
        <w:t xml:space="preserve">Tabla </w:t>
      </w:r>
      <w:r w:rsidR="00DE411B">
        <w:fldChar w:fldCharType="begin"/>
      </w:r>
      <w:r>
        <w:instrText xml:space="preserve"> SEQ Tabla \* ARABIC </w:instrText>
      </w:r>
      <w:r w:rsidR="00DE411B">
        <w:fldChar w:fldCharType="separate"/>
      </w:r>
      <w:r w:rsidR="00077006">
        <w:rPr>
          <w:noProof/>
        </w:rPr>
        <w:t>5</w:t>
      </w:r>
      <w:r w:rsidR="00DE411B">
        <w:fldChar w:fldCharType="end"/>
      </w:r>
      <w:r>
        <w:t>:Definición de las exigencias de la s</w:t>
      </w:r>
      <w:r w:rsidRPr="00F330DD">
        <w:t xml:space="preserve">ala </w:t>
      </w:r>
      <w:r>
        <w:t>experimental</w:t>
      </w:r>
      <w:r w:rsidRPr="00F330DD">
        <w:t xml:space="preserve"> aislada</w:t>
      </w:r>
    </w:p>
    <w:tbl>
      <w:tblPr>
        <w:tblStyle w:val="Tablaconcuadrcula"/>
        <w:tblW w:w="0" w:type="auto"/>
        <w:tblInd w:w="108" w:type="dxa"/>
        <w:tblLook w:val="04A0"/>
      </w:tblPr>
      <w:tblGrid>
        <w:gridCol w:w="2552"/>
        <w:gridCol w:w="6382"/>
      </w:tblGrid>
      <w:tr w:rsidR="00A2247B" w:rsidRPr="00A618F2" w:rsidTr="00DA3340">
        <w:trPr>
          <w:trHeight w:val="283"/>
        </w:trPr>
        <w:tc>
          <w:tcPr>
            <w:tcW w:w="8934" w:type="dxa"/>
            <w:gridSpan w:val="2"/>
            <w:shd w:val="clear" w:color="auto" w:fill="D9D9D9" w:themeFill="background1" w:themeFillShade="D9"/>
            <w:tcMar>
              <w:top w:w="28" w:type="dxa"/>
              <w:bottom w:w="28" w:type="dxa"/>
            </w:tcMar>
            <w:vAlign w:val="center"/>
          </w:tcPr>
          <w:p w:rsidR="00A2247B" w:rsidRPr="00A618F2" w:rsidRDefault="00A2247B" w:rsidP="00DA3340">
            <w:pPr>
              <w:pStyle w:val="A-Normale"/>
              <w:keepNext/>
              <w:spacing w:before="0" w:line="240" w:lineRule="auto"/>
              <w:jc w:val="left"/>
              <w:rPr>
                <w:b/>
                <w:sz w:val="18"/>
                <w:szCs w:val="18"/>
              </w:rPr>
            </w:pPr>
            <w:r>
              <w:rPr>
                <w:b/>
                <w:sz w:val="18"/>
                <w:szCs w:val="18"/>
              </w:rPr>
              <w:t>Laboratorio biología</w:t>
            </w:r>
          </w:p>
        </w:tc>
      </w:tr>
      <w:tr w:rsidR="00A2247B" w:rsidRPr="00A618F2" w:rsidTr="00DA3340">
        <w:trPr>
          <w:trHeight w:val="283"/>
        </w:trPr>
        <w:tc>
          <w:tcPr>
            <w:tcW w:w="2552" w:type="dxa"/>
            <w:shd w:val="clear" w:color="auto" w:fill="D9D9D9" w:themeFill="background1" w:themeFillShade="D9"/>
            <w:tcMar>
              <w:top w:w="28" w:type="dxa"/>
              <w:bottom w:w="28" w:type="dxa"/>
            </w:tcMar>
            <w:vAlign w:val="center"/>
          </w:tcPr>
          <w:p w:rsidR="00A2247B" w:rsidRPr="0031602D" w:rsidRDefault="00A2247B" w:rsidP="00DA3340">
            <w:pPr>
              <w:pStyle w:val="A-Normale"/>
              <w:keepNext/>
              <w:spacing w:before="0" w:line="240" w:lineRule="auto"/>
              <w:jc w:val="left"/>
              <w:rPr>
                <w:sz w:val="18"/>
                <w:szCs w:val="18"/>
              </w:rPr>
            </w:pPr>
            <w:r w:rsidRPr="0031602D">
              <w:rPr>
                <w:sz w:val="18"/>
                <w:szCs w:val="18"/>
              </w:rPr>
              <w:t>Característica</w:t>
            </w:r>
            <w:r w:rsidR="00CB6856">
              <w:rPr>
                <w:sz w:val="18"/>
                <w:szCs w:val="18"/>
              </w:rPr>
              <w:t>s</w:t>
            </w:r>
          </w:p>
        </w:tc>
        <w:tc>
          <w:tcPr>
            <w:tcW w:w="6382" w:type="dxa"/>
            <w:shd w:val="clear" w:color="auto" w:fill="D9D9D9" w:themeFill="background1" w:themeFillShade="D9"/>
            <w:tcMar>
              <w:top w:w="28" w:type="dxa"/>
              <w:bottom w:w="28" w:type="dxa"/>
            </w:tcMar>
            <w:vAlign w:val="center"/>
          </w:tcPr>
          <w:p w:rsidR="00A2247B" w:rsidRPr="0031602D" w:rsidRDefault="00A2247B" w:rsidP="00DA3340">
            <w:pPr>
              <w:pStyle w:val="A-Normale"/>
              <w:keepNext/>
              <w:spacing w:before="0" w:line="240" w:lineRule="auto"/>
              <w:jc w:val="left"/>
              <w:rPr>
                <w:sz w:val="18"/>
                <w:szCs w:val="18"/>
              </w:rPr>
            </w:pPr>
            <w:r w:rsidRPr="0031602D">
              <w:rPr>
                <w:sz w:val="18"/>
                <w:szCs w:val="18"/>
              </w:rPr>
              <w:t>Exigencia</w:t>
            </w:r>
            <w:r w:rsidR="00CB6856">
              <w:rPr>
                <w:sz w:val="18"/>
                <w:szCs w:val="18"/>
              </w:rPr>
              <w:t>s</w:t>
            </w:r>
          </w:p>
        </w:tc>
      </w:tr>
      <w:tr w:rsidR="00A2247B" w:rsidRPr="00C81DDA" w:rsidTr="00DA3340">
        <w:trPr>
          <w:trHeight w:val="20"/>
        </w:trPr>
        <w:tc>
          <w:tcPr>
            <w:tcW w:w="2552" w:type="dxa"/>
            <w:tcMar>
              <w:top w:w="28" w:type="dxa"/>
              <w:bottom w:w="28" w:type="dxa"/>
            </w:tcMar>
            <w:vAlign w:val="center"/>
          </w:tcPr>
          <w:p w:rsidR="00A2247B" w:rsidRPr="00A618F2" w:rsidRDefault="00A2247B" w:rsidP="00DA3340">
            <w:pPr>
              <w:pStyle w:val="rientro"/>
              <w:keepNext/>
              <w:spacing w:before="0" w:line="288" w:lineRule="auto"/>
              <w:jc w:val="left"/>
              <w:rPr>
                <w:sz w:val="18"/>
                <w:szCs w:val="18"/>
              </w:rPr>
            </w:pPr>
            <w:r>
              <w:rPr>
                <w:sz w:val="18"/>
                <w:szCs w:val="18"/>
              </w:rPr>
              <w:t>Uso</w:t>
            </w:r>
          </w:p>
        </w:tc>
        <w:tc>
          <w:tcPr>
            <w:tcW w:w="6382" w:type="dxa"/>
            <w:tcMar>
              <w:top w:w="28" w:type="dxa"/>
              <w:bottom w:w="28" w:type="dxa"/>
            </w:tcMar>
            <w:vAlign w:val="center"/>
          </w:tcPr>
          <w:p w:rsidR="00A2247B" w:rsidRPr="00C81DDA" w:rsidRDefault="00A2247B" w:rsidP="00DA3340">
            <w:pPr>
              <w:pStyle w:val="A-Normale"/>
              <w:keepNext/>
              <w:spacing w:before="0" w:line="288" w:lineRule="auto"/>
              <w:jc w:val="left"/>
              <w:rPr>
                <w:sz w:val="18"/>
                <w:szCs w:val="18"/>
              </w:rPr>
            </w:pPr>
            <w:r>
              <w:rPr>
                <w:sz w:val="18"/>
                <w:szCs w:val="18"/>
              </w:rPr>
              <w:t>Espacio para investigaciones biologicas</w:t>
            </w:r>
          </w:p>
        </w:tc>
      </w:tr>
      <w:tr w:rsidR="00A2247B" w:rsidRPr="00A618F2" w:rsidTr="00DA3340">
        <w:trPr>
          <w:trHeight w:val="20"/>
        </w:trPr>
        <w:tc>
          <w:tcPr>
            <w:tcW w:w="2552" w:type="dxa"/>
            <w:tcMar>
              <w:top w:w="28" w:type="dxa"/>
              <w:bottom w:w="28" w:type="dxa"/>
            </w:tcMar>
            <w:vAlign w:val="center"/>
          </w:tcPr>
          <w:p w:rsidR="00A2247B" w:rsidRPr="00A618F2" w:rsidRDefault="00A2247B" w:rsidP="00DA3340">
            <w:pPr>
              <w:pStyle w:val="rientro"/>
              <w:keepNext/>
              <w:spacing w:before="0" w:line="288" w:lineRule="auto"/>
              <w:jc w:val="left"/>
              <w:rPr>
                <w:sz w:val="18"/>
                <w:szCs w:val="18"/>
              </w:rPr>
            </w:pPr>
            <w:r>
              <w:rPr>
                <w:sz w:val="18"/>
                <w:szCs w:val="18"/>
              </w:rPr>
              <w:t>Dimensiones</w:t>
            </w:r>
          </w:p>
        </w:tc>
        <w:tc>
          <w:tcPr>
            <w:tcW w:w="6382" w:type="dxa"/>
            <w:tcMar>
              <w:top w:w="28" w:type="dxa"/>
              <w:bottom w:w="28" w:type="dxa"/>
            </w:tcMar>
            <w:vAlign w:val="center"/>
          </w:tcPr>
          <w:p w:rsidR="00A2247B" w:rsidRPr="00A618F2" w:rsidRDefault="00A2247B" w:rsidP="00DA3340">
            <w:pPr>
              <w:pStyle w:val="A-Normale"/>
              <w:keepNext/>
              <w:spacing w:before="0" w:line="288" w:lineRule="auto"/>
              <w:jc w:val="left"/>
              <w:rPr>
                <w:sz w:val="18"/>
                <w:szCs w:val="18"/>
                <w:u w:val="single"/>
              </w:rPr>
            </w:pPr>
            <w:r>
              <w:rPr>
                <w:sz w:val="18"/>
                <w:szCs w:val="18"/>
              </w:rPr>
              <w:t>E</w:t>
            </w:r>
            <w:r w:rsidRPr="00C81DDA">
              <w:rPr>
                <w:sz w:val="18"/>
                <w:szCs w:val="18"/>
              </w:rPr>
              <w:t xml:space="preserve">spacio libre interno de </w:t>
            </w:r>
            <w:r>
              <w:rPr>
                <w:sz w:val="18"/>
                <w:szCs w:val="18"/>
              </w:rPr>
              <w:t>9</w:t>
            </w:r>
            <w:r w:rsidRPr="00C81DDA">
              <w:rPr>
                <w:sz w:val="18"/>
                <w:szCs w:val="18"/>
              </w:rPr>
              <w:t xml:space="preserve"> m de ancho, </w:t>
            </w:r>
            <w:r>
              <w:rPr>
                <w:sz w:val="18"/>
                <w:szCs w:val="18"/>
              </w:rPr>
              <w:t>3.5</w:t>
            </w:r>
            <w:r w:rsidRPr="00C81DDA">
              <w:rPr>
                <w:sz w:val="18"/>
                <w:szCs w:val="18"/>
              </w:rPr>
              <w:t xml:space="preserve"> m de alto y </w:t>
            </w:r>
            <w:r>
              <w:rPr>
                <w:sz w:val="18"/>
                <w:szCs w:val="18"/>
              </w:rPr>
              <w:t>16</w:t>
            </w:r>
            <w:r w:rsidRPr="00C81DDA">
              <w:rPr>
                <w:sz w:val="18"/>
                <w:szCs w:val="18"/>
              </w:rPr>
              <w:t xml:space="preserve"> m de largo</w:t>
            </w:r>
            <w:r>
              <w:rPr>
                <w:sz w:val="18"/>
                <w:szCs w:val="18"/>
              </w:rPr>
              <w:t xml:space="preserve">, superficie total ca. </w:t>
            </w:r>
            <w:commentRangeStart w:id="35"/>
            <w:r>
              <w:rPr>
                <w:sz w:val="18"/>
                <w:szCs w:val="18"/>
              </w:rPr>
              <w:t>136 m2</w:t>
            </w:r>
            <w:commentRangeEnd w:id="35"/>
            <w:r w:rsidR="00661737">
              <w:rPr>
                <w:rStyle w:val="Refdecomentario"/>
                <w:rFonts w:cs="Times New Roman"/>
                <w:lang w:eastAsia="zh-CN"/>
              </w:rPr>
              <w:commentReference w:id="35"/>
            </w:r>
          </w:p>
        </w:tc>
      </w:tr>
      <w:tr w:rsidR="00A2247B" w:rsidRPr="00A618F2" w:rsidTr="00DA3340">
        <w:trPr>
          <w:trHeight w:val="20"/>
        </w:trPr>
        <w:tc>
          <w:tcPr>
            <w:tcW w:w="2552" w:type="dxa"/>
            <w:tcMar>
              <w:top w:w="28" w:type="dxa"/>
              <w:bottom w:w="28" w:type="dxa"/>
            </w:tcMar>
            <w:vAlign w:val="center"/>
          </w:tcPr>
          <w:p w:rsidR="00A2247B" w:rsidRDefault="00A2247B" w:rsidP="00DA3340">
            <w:pPr>
              <w:pStyle w:val="rientro"/>
              <w:keepNext/>
              <w:spacing w:before="0" w:line="288" w:lineRule="auto"/>
              <w:jc w:val="left"/>
              <w:rPr>
                <w:sz w:val="18"/>
                <w:szCs w:val="18"/>
              </w:rPr>
            </w:pPr>
            <w:r>
              <w:rPr>
                <w:sz w:val="18"/>
                <w:szCs w:val="18"/>
              </w:rPr>
              <w:t>Acceso</w:t>
            </w:r>
          </w:p>
        </w:tc>
        <w:tc>
          <w:tcPr>
            <w:tcW w:w="6382" w:type="dxa"/>
            <w:tcMar>
              <w:top w:w="28" w:type="dxa"/>
              <w:bottom w:w="28" w:type="dxa"/>
            </w:tcMar>
            <w:vAlign w:val="center"/>
          </w:tcPr>
          <w:p w:rsidR="00A2247B" w:rsidRPr="00E17ED8" w:rsidRDefault="00A2247B" w:rsidP="00DA3340">
            <w:pPr>
              <w:pStyle w:val="A-Normale"/>
              <w:keepNext/>
              <w:spacing w:before="0" w:line="288" w:lineRule="auto"/>
              <w:jc w:val="left"/>
              <w:rPr>
                <w:sz w:val="18"/>
                <w:szCs w:val="18"/>
                <w:u w:val="single"/>
              </w:rPr>
            </w:pPr>
            <w:r>
              <w:rPr>
                <w:sz w:val="18"/>
                <w:szCs w:val="18"/>
              </w:rPr>
              <w:t>Acceso directo d</w:t>
            </w:r>
            <w:r w:rsidRPr="00C4698E">
              <w:rPr>
                <w:sz w:val="18"/>
                <w:szCs w:val="18"/>
              </w:rPr>
              <w:t xml:space="preserve">esde la galería </w:t>
            </w:r>
            <w:r>
              <w:rPr>
                <w:sz w:val="18"/>
                <w:szCs w:val="18"/>
              </w:rPr>
              <w:t xml:space="preserve">de </w:t>
            </w:r>
            <w:r w:rsidRPr="00C4698E">
              <w:rPr>
                <w:sz w:val="18"/>
                <w:szCs w:val="18"/>
              </w:rPr>
              <w:t>conexión interna del Laboratorio</w:t>
            </w:r>
          </w:p>
        </w:tc>
      </w:tr>
      <w:tr w:rsidR="00A2247B" w:rsidRPr="00A618F2" w:rsidTr="00DA3340">
        <w:trPr>
          <w:trHeight w:val="20"/>
        </w:trPr>
        <w:tc>
          <w:tcPr>
            <w:tcW w:w="2552" w:type="dxa"/>
            <w:tcMar>
              <w:top w:w="28" w:type="dxa"/>
              <w:bottom w:w="28" w:type="dxa"/>
            </w:tcMar>
            <w:vAlign w:val="center"/>
          </w:tcPr>
          <w:p w:rsidR="00A2247B" w:rsidRPr="00E17ED8" w:rsidRDefault="00A2247B" w:rsidP="00DA3340">
            <w:pPr>
              <w:pStyle w:val="A-Normale"/>
              <w:keepNext/>
              <w:spacing w:before="0" w:line="288" w:lineRule="auto"/>
              <w:jc w:val="left"/>
              <w:rPr>
                <w:sz w:val="18"/>
                <w:szCs w:val="18"/>
              </w:rPr>
            </w:pPr>
            <w:r>
              <w:rPr>
                <w:sz w:val="18"/>
                <w:szCs w:val="18"/>
              </w:rPr>
              <w:t>Equipamientos</w:t>
            </w:r>
          </w:p>
        </w:tc>
        <w:tc>
          <w:tcPr>
            <w:tcW w:w="6382" w:type="dxa"/>
            <w:tcMar>
              <w:top w:w="28" w:type="dxa"/>
              <w:bottom w:w="28" w:type="dxa"/>
            </w:tcMar>
            <w:vAlign w:val="center"/>
          </w:tcPr>
          <w:p w:rsidR="00A2247B" w:rsidRDefault="00A2247B" w:rsidP="00DA3340">
            <w:pPr>
              <w:pStyle w:val="A-Normale"/>
              <w:keepNext/>
              <w:spacing w:before="0" w:line="288" w:lineRule="auto"/>
              <w:jc w:val="left"/>
              <w:rPr>
                <w:sz w:val="18"/>
                <w:szCs w:val="18"/>
              </w:rPr>
            </w:pPr>
            <w:r w:rsidRPr="00004C54">
              <w:rPr>
                <w:sz w:val="18"/>
                <w:szCs w:val="18"/>
              </w:rPr>
              <w:t xml:space="preserve">Instalación eléctrica monofásica, </w:t>
            </w:r>
          </w:p>
          <w:p w:rsidR="00A2247B" w:rsidRDefault="00A2247B" w:rsidP="00DA3340">
            <w:pPr>
              <w:pStyle w:val="A-Normale"/>
              <w:keepNext/>
              <w:spacing w:before="0" w:line="288" w:lineRule="auto"/>
              <w:jc w:val="left"/>
              <w:rPr>
                <w:sz w:val="18"/>
                <w:szCs w:val="18"/>
              </w:rPr>
            </w:pPr>
            <w:r>
              <w:rPr>
                <w:sz w:val="18"/>
                <w:szCs w:val="18"/>
              </w:rPr>
              <w:t>Suministro de agua y conducto de desagüe,</w:t>
            </w:r>
          </w:p>
          <w:p w:rsidR="00A2247B" w:rsidRDefault="00A2247B" w:rsidP="00DA3340">
            <w:pPr>
              <w:pStyle w:val="A-Normale"/>
              <w:keepNext/>
              <w:spacing w:before="0" w:line="288" w:lineRule="auto"/>
              <w:jc w:val="left"/>
              <w:rPr>
                <w:sz w:val="18"/>
                <w:szCs w:val="18"/>
              </w:rPr>
            </w:pPr>
            <w:r>
              <w:rPr>
                <w:sz w:val="18"/>
                <w:szCs w:val="18"/>
              </w:rPr>
              <w:t>Predisposición para campana extractora de seguridad química,</w:t>
            </w:r>
          </w:p>
          <w:p w:rsidR="00A2247B" w:rsidRPr="00004C54" w:rsidRDefault="00A2247B" w:rsidP="00DA3340">
            <w:pPr>
              <w:pStyle w:val="A-Normale"/>
              <w:keepNext/>
              <w:spacing w:before="0" w:line="288" w:lineRule="auto"/>
              <w:jc w:val="left"/>
              <w:rPr>
                <w:sz w:val="18"/>
                <w:szCs w:val="18"/>
              </w:rPr>
            </w:pPr>
            <w:r>
              <w:rPr>
                <w:sz w:val="18"/>
                <w:szCs w:val="18"/>
              </w:rPr>
              <w:t>Predisposición para racks ventilados para el mantenimiento de animales.</w:t>
            </w:r>
          </w:p>
        </w:tc>
      </w:tr>
    </w:tbl>
    <w:p w:rsidR="00A2247B" w:rsidRDefault="00A2247B" w:rsidP="00A2247B">
      <w:pPr>
        <w:pStyle w:val="A-Normale"/>
        <w:spacing w:after="240"/>
      </w:pPr>
      <w:r>
        <w:t xml:space="preserve">Tabla </w:t>
      </w:r>
      <w:r w:rsidR="00DE411B">
        <w:fldChar w:fldCharType="begin"/>
      </w:r>
      <w:r>
        <w:instrText xml:space="preserve"> SEQ Tabla \* ARABIC </w:instrText>
      </w:r>
      <w:r w:rsidR="00DE411B">
        <w:fldChar w:fldCharType="separate"/>
      </w:r>
      <w:r w:rsidR="00077006">
        <w:rPr>
          <w:noProof/>
        </w:rPr>
        <w:t>6</w:t>
      </w:r>
      <w:r w:rsidR="00DE411B">
        <w:fldChar w:fldCharType="end"/>
      </w:r>
      <w:r>
        <w:t>:Definición de las exigencias del laboratorio de biología</w:t>
      </w:r>
    </w:p>
    <w:tbl>
      <w:tblPr>
        <w:tblStyle w:val="Tablaconcuadrcula"/>
        <w:tblW w:w="0" w:type="auto"/>
        <w:tblInd w:w="108" w:type="dxa"/>
        <w:tblLook w:val="04A0"/>
      </w:tblPr>
      <w:tblGrid>
        <w:gridCol w:w="2552"/>
        <w:gridCol w:w="6382"/>
      </w:tblGrid>
      <w:tr w:rsidR="00BB529C" w:rsidRPr="00A618F2" w:rsidTr="00056A99">
        <w:trPr>
          <w:trHeight w:val="283"/>
        </w:trPr>
        <w:tc>
          <w:tcPr>
            <w:tcW w:w="8934" w:type="dxa"/>
            <w:gridSpan w:val="2"/>
            <w:shd w:val="clear" w:color="auto" w:fill="D9D9D9" w:themeFill="background1" w:themeFillShade="D9"/>
            <w:tcMar>
              <w:top w:w="28" w:type="dxa"/>
              <w:bottom w:w="28" w:type="dxa"/>
            </w:tcMar>
            <w:vAlign w:val="center"/>
          </w:tcPr>
          <w:p w:rsidR="00BB529C" w:rsidRPr="00A618F2" w:rsidRDefault="00BB529C" w:rsidP="0031602D">
            <w:pPr>
              <w:pStyle w:val="A-Normale"/>
              <w:keepNext/>
              <w:spacing w:before="0" w:line="240" w:lineRule="auto"/>
              <w:jc w:val="left"/>
              <w:rPr>
                <w:b/>
                <w:sz w:val="18"/>
                <w:szCs w:val="18"/>
              </w:rPr>
            </w:pPr>
            <w:r>
              <w:rPr>
                <w:b/>
                <w:sz w:val="18"/>
                <w:szCs w:val="18"/>
              </w:rPr>
              <w:t>Sala de emergencia</w:t>
            </w:r>
            <w:r w:rsidR="00692ECE">
              <w:rPr>
                <w:b/>
                <w:sz w:val="18"/>
                <w:szCs w:val="18"/>
              </w:rPr>
              <w:t xml:space="preserve"> - </w:t>
            </w:r>
            <w:r w:rsidR="00C40E3D">
              <w:rPr>
                <w:b/>
                <w:sz w:val="18"/>
                <w:szCs w:val="18"/>
              </w:rPr>
              <w:t>o</w:t>
            </w:r>
            <w:r w:rsidR="00692ECE">
              <w:rPr>
                <w:b/>
                <w:sz w:val="18"/>
                <w:szCs w:val="18"/>
              </w:rPr>
              <w:t>ficina</w:t>
            </w:r>
            <w:r w:rsidR="00C40E3D">
              <w:rPr>
                <w:b/>
                <w:sz w:val="18"/>
                <w:szCs w:val="18"/>
              </w:rPr>
              <w:t>s</w:t>
            </w:r>
          </w:p>
        </w:tc>
      </w:tr>
      <w:tr w:rsidR="00BB529C" w:rsidRPr="00A618F2" w:rsidTr="00056A99">
        <w:trPr>
          <w:trHeight w:val="283"/>
        </w:trPr>
        <w:tc>
          <w:tcPr>
            <w:tcW w:w="2552" w:type="dxa"/>
            <w:shd w:val="clear" w:color="auto" w:fill="D9D9D9" w:themeFill="background1" w:themeFillShade="D9"/>
            <w:tcMar>
              <w:top w:w="28" w:type="dxa"/>
              <w:bottom w:w="28" w:type="dxa"/>
            </w:tcMar>
            <w:vAlign w:val="center"/>
          </w:tcPr>
          <w:p w:rsidR="00BB529C" w:rsidRPr="0031602D" w:rsidRDefault="00004C54" w:rsidP="0031602D">
            <w:pPr>
              <w:pStyle w:val="A-Normale"/>
              <w:keepNext/>
              <w:spacing w:before="0" w:line="240" w:lineRule="auto"/>
              <w:jc w:val="left"/>
              <w:rPr>
                <w:sz w:val="18"/>
                <w:szCs w:val="18"/>
              </w:rPr>
            </w:pPr>
            <w:r w:rsidRPr="0031602D">
              <w:rPr>
                <w:sz w:val="18"/>
                <w:szCs w:val="18"/>
              </w:rPr>
              <w:t>Característica</w:t>
            </w:r>
            <w:r w:rsidR="00CB6856">
              <w:rPr>
                <w:sz w:val="18"/>
                <w:szCs w:val="18"/>
              </w:rPr>
              <w:t>s</w:t>
            </w:r>
          </w:p>
        </w:tc>
        <w:tc>
          <w:tcPr>
            <w:tcW w:w="6382" w:type="dxa"/>
            <w:shd w:val="clear" w:color="auto" w:fill="D9D9D9" w:themeFill="background1" w:themeFillShade="D9"/>
            <w:tcMar>
              <w:top w:w="28" w:type="dxa"/>
              <w:bottom w:w="28" w:type="dxa"/>
            </w:tcMar>
            <w:vAlign w:val="center"/>
          </w:tcPr>
          <w:p w:rsidR="00BB529C" w:rsidRPr="0031602D" w:rsidRDefault="00BB529C" w:rsidP="0031602D">
            <w:pPr>
              <w:pStyle w:val="A-Normale"/>
              <w:keepNext/>
              <w:spacing w:before="0" w:line="240" w:lineRule="auto"/>
              <w:jc w:val="left"/>
              <w:rPr>
                <w:sz w:val="18"/>
                <w:szCs w:val="18"/>
              </w:rPr>
            </w:pPr>
            <w:r w:rsidRPr="0031602D">
              <w:rPr>
                <w:sz w:val="18"/>
                <w:szCs w:val="18"/>
              </w:rPr>
              <w:t>Exigencia</w:t>
            </w:r>
            <w:r w:rsidR="00CB6856">
              <w:rPr>
                <w:sz w:val="18"/>
                <w:szCs w:val="18"/>
              </w:rPr>
              <w:t>s</w:t>
            </w:r>
          </w:p>
        </w:tc>
      </w:tr>
      <w:tr w:rsidR="0076064E" w:rsidRPr="00C81DDA" w:rsidTr="000E7AEA">
        <w:trPr>
          <w:trHeight w:val="20"/>
        </w:trPr>
        <w:tc>
          <w:tcPr>
            <w:tcW w:w="2552" w:type="dxa"/>
            <w:tcMar>
              <w:top w:w="28" w:type="dxa"/>
              <w:bottom w:w="28" w:type="dxa"/>
            </w:tcMar>
            <w:vAlign w:val="center"/>
          </w:tcPr>
          <w:p w:rsidR="0076064E" w:rsidRPr="00A618F2" w:rsidRDefault="0076064E" w:rsidP="0031602D">
            <w:pPr>
              <w:pStyle w:val="rientro"/>
              <w:keepNext/>
              <w:spacing w:before="0" w:line="288" w:lineRule="auto"/>
              <w:jc w:val="left"/>
              <w:rPr>
                <w:sz w:val="18"/>
                <w:szCs w:val="18"/>
              </w:rPr>
            </w:pPr>
            <w:r>
              <w:rPr>
                <w:sz w:val="18"/>
                <w:szCs w:val="18"/>
              </w:rPr>
              <w:t>Uso</w:t>
            </w:r>
          </w:p>
        </w:tc>
        <w:tc>
          <w:tcPr>
            <w:tcW w:w="6382" w:type="dxa"/>
            <w:tcMar>
              <w:top w:w="28" w:type="dxa"/>
              <w:bottom w:w="28" w:type="dxa"/>
            </w:tcMar>
            <w:vAlign w:val="center"/>
          </w:tcPr>
          <w:p w:rsidR="0076064E" w:rsidRDefault="00254047" w:rsidP="0031602D">
            <w:pPr>
              <w:pStyle w:val="A-Normale"/>
              <w:keepNext/>
              <w:spacing w:before="0" w:line="288" w:lineRule="auto"/>
              <w:jc w:val="left"/>
              <w:rPr>
                <w:sz w:val="18"/>
                <w:szCs w:val="18"/>
              </w:rPr>
            </w:pPr>
            <w:r>
              <w:rPr>
                <w:sz w:val="18"/>
                <w:szCs w:val="18"/>
              </w:rPr>
              <w:t>Espacio</w:t>
            </w:r>
            <w:r w:rsidR="0076064E">
              <w:rPr>
                <w:sz w:val="18"/>
                <w:szCs w:val="18"/>
              </w:rPr>
              <w:t>para</w:t>
            </w:r>
            <w:r w:rsidR="00692ECE">
              <w:rPr>
                <w:sz w:val="18"/>
                <w:szCs w:val="18"/>
              </w:rPr>
              <w:t xml:space="preserve"> oficinas,</w:t>
            </w:r>
            <w:r w:rsidR="0076064E">
              <w:rPr>
                <w:sz w:val="18"/>
                <w:szCs w:val="18"/>
              </w:rPr>
              <w:t xml:space="preserve"> comedor, sala reuni</w:t>
            </w:r>
            <w:r w:rsidR="00692ECE">
              <w:rPr>
                <w:sz w:val="18"/>
                <w:szCs w:val="18"/>
              </w:rPr>
              <w:t xml:space="preserve">ón, </w:t>
            </w:r>
            <w:r w:rsidR="0076064E">
              <w:rPr>
                <w:sz w:val="18"/>
                <w:szCs w:val="18"/>
              </w:rPr>
              <w:t>zona de descanso</w:t>
            </w:r>
            <w:r w:rsidR="00692ECE">
              <w:rPr>
                <w:sz w:val="18"/>
                <w:szCs w:val="18"/>
              </w:rPr>
              <w:t xml:space="preserve"> y atención médica </w:t>
            </w:r>
            <w:r w:rsidR="0076064E">
              <w:rPr>
                <w:sz w:val="18"/>
                <w:szCs w:val="18"/>
              </w:rPr>
              <w:t xml:space="preserve">para el personal del </w:t>
            </w:r>
            <w:commentRangeStart w:id="36"/>
            <w:r w:rsidR="0076064E">
              <w:rPr>
                <w:sz w:val="18"/>
                <w:szCs w:val="18"/>
              </w:rPr>
              <w:t>Laboratorio</w:t>
            </w:r>
            <w:commentRangeEnd w:id="36"/>
            <w:r w:rsidR="00661737">
              <w:rPr>
                <w:rStyle w:val="Refdecomentario"/>
                <w:rFonts w:cs="Times New Roman"/>
                <w:lang w:eastAsia="zh-CN"/>
              </w:rPr>
              <w:commentReference w:id="36"/>
            </w:r>
            <w:r w:rsidR="00692ECE">
              <w:rPr>
                <w:sz w:val="18"/>
                <w:szCs w:val="18"/>
              </w:rPr>
              <w:t>.</w:t>
            </w:r>
          </w:p>
          <w:p w:rsidR="00C40E3D" w:rsidRPr="00C81DDA" w:rsidRDefault="00C40E3D" w:rsidP="00D3561C">
            <w:pPr>
              <w:pStyle w:val="A-Normale"/>
              <w:keepNext/>
              <w:spacing w:before="0" w:line="288" w:lineRule="auto"/>
              <w:jc w:val="left"/>
              <w:rPr>
                <w:sz w:val="18"/>
                <w:szCs w:val="18"/>
              </w:rPr>
            </w:pPr>
            <w:r>
              <w:rPr>
                <w:sz w:val="18"/>
                <w:szCs w:val="18"/>
              </w:rPr>
              <w:t xml:space="preserve">Centro de almacenamiento </w:t>
            </w:r>
            <w:r w:rsidR="00D3561C">
              <w:rPr>
                <w:sz w:val="18"/>
                <w:szCs w:val="18"/>
              </w:rPr>
              <w:t xml:space="preserve">y </w:t>
            </w:r>
            <w:r>
              <w:rPr>
                <w:sz w:val="18"/>
                <w:szCs w:val="18"/>
              </w:rPr>
              <w:t>de procesamientos de datos</w:t>
            </w:r>
            <w:r w:rsidR="00D3561C">
              <w:rPr>
                <w:sz w:val="18"/>
                <w:szCs w:val="18"/>
              </w:rPr>
              <w:t>,</w:t>
            </w:r>
            <w:r>
              <w:rPr>
                <w:sz w:val="18"/>
                <w:szCs w:val="18"/>
              </w:rPr>
              <w:t xml:space="preserve"> centro de comunicaciones</w:t>
            </w:r>
          </w:p>
        </w:tc>
      </w:tr>
      <w:tr w:rsidR="00ED11D0" w:rsidRPr="00A618F2" w:rsidTr="000E7AEA">
        <w:trPr>
          <w:trHeight w:val="20"/>
        </w:trPr>
        <w:tc>
          <w:tcPr>
            <w:tcW w:w="2552" w:type="dxa"/>
            <w:tcMar>
              <w:top w:w="28" w:type="dxa"/>
              <w:bottom w:w="28" w:type="dxa"/>
            </w:tcMar>
            <w:vAlign w:val="center"/>
          </w:tcPr>
          <w:p w:rsidR="00ED11D0" w:rsidRPr="00A618F2" w:rsidRDefault="00ED11D0" w:rsidP="0031602D">
            <w:pPr>
              <w:pStyle w:val="rientro"/>
              <w:keepNext/>
              <w:spacing w:before="0" w:line="288" w:lineRule="auto"/>
              <w:jc w:val="left"/>
              <w:rPr>
                <w:sz w:val="18"/>
                <w:szCs w:val="18"/>
              </w:rPr>
            </w:pPr>
            <w:r>
              <w:rPr>
                <w:sz w:val="18"/>
                <w:szCs w:val="18"/>
              </w:rPr>
              <w:t>Dimensiones</w:t>
            </w:r>
          </w:p>
        </w:tc>
        <w:tc>
          <w:tcPr>
            <w:tcW w:w="6382" w:type="dxa"/>
            <w:tcMar>
              <w:top w:w="28" w:type="dxa"/>
              <w:bottom w:w="28" w:type="dxa"/>
            </w:tcMar>
            <w:vAlign w:val="center"/>
          </w:tcPr>
          <w:p w:rsidR="00ED11D0" w:rsidRPr="00A618F2" w:rsidRDefault="00ED11D0" w:rsidP="0031602D">
            <w:pPr>
              <w:pStyle w:val="A-Normale"/>
              <w:keepNext/>
              <w:spacing w:before="0" w:line="288" w:lineRule="auto"/>
              <w:jc w:val="left"/>
              <w:rPr>
                <w:sz w:val="18"/>
                <w:szCs w:val="18"/>
                <w:u w:val="single"/>
              </w:rPr>
            </w:pPr>
            <w:r>
              <w:rPr>
                <w:sz w:val="18"/>
                <w:szCs w:val="18"/>
              </w:rPr>
              <w:t>E</w:t>
            </w:r>
            <w:r w:rsidRPr="00C81DDA">
              <w:rPr>
                <w:sz w:val="18"/>
                <w:szCs w:val="18"/>
              </w:rPr>
              <w:t xml:space="preserve">spacio libre interno de </w:t>
            </w:r>
            <w:r>
              <w:rPr>
                <w:sz w:val="18"/>
                <w:szCs w:val="18"/>
              </w:rPr>
              <w:t xml:space="preserve">10 </w:t>
            </w:r>
            <w:r w:rsidRPr="00C81DDA">
              <w:rPr>
                <w:sz w:val="18"/>
                <w:szCs w:val="18"/>
              </w:rPr>
              <w:t xml:space="preserve">m de ancho, </w:t>
            </w:r>
            <w:r>
              <w:rPr>
                <w:sz w:val="18"/>
                <w:szCs w:val="18"/>
              </w:rPr>
              <w:t>8</w:t>
            </w:r>
            <w:r w:rsidRPr="00C81DDA">
              <w:rPr>
                <w:sz w:val="18"/>
                <w:szCs w:val="18"/>
              </w:rPr>
              <w:t xml:space="preserve"> m de alto y </w:t>
            </w:r>
            <w:r>
              <w:rPr>
                <w:sz w:val="18"/>
                <w:szCs w:val="18"/>
              </w:rPr>
              <w:t>10</w:t>
            </w:r>
            <w:r w:rsidRPr="00C81DDA">
              <w:rPr>
                <w:sz w:val="18"/>
                <w:szCs w:val="18"/>
              </w:rPr>
              <w:t xml:space="preserve"> m de largo</w:t>
            </w:r>
          </w:p>
        </w:tc>
      </w:tr>
      <w:tr w:rsidR="00ED11D0" w:rsidRPr="00A618F2" w:rsidTr="000E7AEA">
        <w:trPr>
          <w:trHeight w:val="20"/>
        </w:trPr>
        <w:tc>
          <w:tcPr>
            <w:tcW w:w="2552" w:type="dxa"/>
            <w:tcMar>
              <w:top w:w="28" w:type="dxa"/>
              <w:bottom w:w="28" w:type="dxa"/>
            </w:tcMar>
            <w:vAlign w:val="center"/>
          </w:tcPr>
          <w:p w:rsidR="00ED11D0" w:rsidRPr="00E17ED8" w:rsidRDefault="0076064E" w:rsidP="0031602D">
            <w:pPr>
              <w:pStyle w:val="rientro"/>
              <w:keepNext/>
              <w:spacing w:before="0" w:line="288" w:lineRule="auto"/>
              <w:jc w:val="left"/>
              <w:rPr>
                <w:sz w:val="18"/>
                <w:szCs w:val="18"/>
              </w:rPr>
            </w:pPr>
            <w:r>
              <w:rPr>
                <w:sz w:val="18"/>
                <w:szCs w:val="18"/>
              </w:rPr>
              <w:t>Acceso y ubicación</w:t>
            </w:r>
          </w:p>
        </w:tc>
        <w:tc>
          <w:tcPr>
            <w:tcW w:w="6382" w:type="dxa"/>
            <w:tcMar>
              <w:top w:w="28" w:type="dxa"/>
              <w:bottom w:w="28" w:type="dxa"/>
            </w:tcMar>
            <w:vAlign w:val="center"/>
          </w:tcPr>
          <w:p w:rsidR="00ED11D0" w:rsidRPr="0076064E" w:rsidRDefault="0076064E" w:rsidP="0031602D">
            <w:pPr>
              <w:pStyle w:val="A-Normale"/>
              <w:keepNext/>
              <w:spacing w:before="0" w:line="288" w:lineRule="auto"/>
              <w:jc w:val="left"/>
              <w:rPr>
                <w:sz w:val="18"/>
                <w:szCs w:val="18"/>
              </w:rPr>
            </w:pPr>
            <w:r>
              <w:rPr>
                <w:sz w:val="18"/>
                <w:szCs w:val="18"/>
              </w:rPr>
              <w:t xml:space="preserve">Acceso independiente y seguro. Ubicada en proximidad de </w:t>
            </w:r>
            <w:r w:rsidRPr="0076064E">
              <w:rPr>
                <w:sz w:val="18"/>
                <w:szCs w:val="18"/>
              </w:rPr>
              <w:t>las salidas del Laboratorio</w:t>
            </w:r>
          </w:p>
        </w:tc>
      </w:tr>
      <w:tr w:rsidR="00ED11D0" w:rsidRPr="00A618F2" w:rsidTr="000E7AEA">
        <w:trPr>
          <w:trHeight w:val="20"/>
        </w:trPr>
        <w:tc>
          <w:tcPr>
            <w:tcW w:w="2552" w:type="dxa"/>
            <w:tcMar>
              <w:top w:w="28" w:type="dxa"/>
              <w:bottom w:w="28" w:type="dxa"/>
            </w:tcMar>
            <w:vAlign w:val="center"/>
          </w:tcPr>
          <w:p w:rsidR="00ED11D0" w:rsidRPr="00E17ED8" w:rsidRDefault="00C40E3D" w:rsidP="0031602D">
            <w:pPr>
              <w:pStyle w:val="rientro"/>
              <w:keepNext/>
              <w:spacing w:before="0" w:line="288" w:lineRule="auto"/>
              <w:jc w:val="left"/>
              <w:rPr>
                <w:sz w:val="18"/>
                <w:szCs w:val="18"/>
              </w:rPr>
            </w:pPr>
            <w:r>
              <w:rPr>
                <w:sz w:val="18"/>
                <w:szCs w:val="18"/>
              </w:rPr>
              <w:t>Equipamientos</w:t>
            </w:r>
          </w:p>
        </w:tc>
        <w:tc>
          <w:tcPr>
            <w:tcW w:w="6382" w:type="dxa"/>
            <w:tcMar>
              <w:top w:w="28" w:type="dxa"/>
              <w:bottom w:w="28" w:type="dxa"/>
            </w:tcMar>
            <w:vAlign w:val="center"/>
          </w:tcPr>
          <w:p w:rsidR="00C40E3D" w:rsidRDefault="00C40E3D" w:rsidP="0031602D">
            <w:pPr>
              <w:pStyle w:val="A-Normale"/>
              <w:keepNext/>
              <w:spacing w:before="0" w:line="288" w:lineRule="auto"/>
              <w:jc w:val="left"/>
              <w:rPr>
                <w:sz w:val="18"/>
                <w:szCs w:val="18"/>
              </w:rPr>
            </w:pPr>
            <w:r w:rsidRPr="00004C54">
              <w:rPr>
                <w:sz w:val="18"/>
                <w:szCs w:val="18"/>
              </w:rPr>
              <w:t>In</w:t>
            </w:r>
            <w:r>
              <w:rPr>
                <w:sz w:val="18"/>
                <w:szCs w:val="18"/>
              </w:rPr>
              <w:t>stalación eléctrica monofásica,</w:t>
            </w:r>
          </w:p>
          <w:p w:rsidR="00C40E3D" w:rsidRDefault="00C40E3D" w:rsidP="0031602D">
            <w:pPr>
              <w:pStyle w:val="A-Normale"/>
              <w:keepNext/>
              <w:spacing w:before="0" w:line="288" w:lineRule="auto"/>
              <w:jc w:val="left"/>
              <w:rPr>
                <w:sz w:val="18"/>
                <w:szCs w:val="18"/>
              </w:rPr>
            </w:pPr>
            <w:r>
              <w:rPr>
                <w:sz w:val="18"/>
                <w:szCs w:val="18"/>
              </w:rPr>
              <w:t>Suministro de agua y desagüe,</w:t>
            </w:r>
          </w:p>
          <w:p w:rsidR="00ED11D0" w:rsidRPr="0076064E" w:rsidRDefault="00C40E3D" w:rsidP="0031602D">
            <w:pPr>
              <w:pStyle w:val="A-Normale"/>
              <w:keepNext/>
              <w:spacing w:before="0" w:line="288" w:lineRule="auto"/>
              <w:jc w:val="left"/>
              <w:rPr>
                <w:sz w:val="18"/>
                <w:szCs w:val="18"/>
              </w:rPr>
            </w:pPr>
            <w:r>
              <w:rPr>
                <w:sz w:val="18"/>
                <w:szCs w:val="18"/>
              </w:rPr>
              <w:t>Conexiones de telecomunicacion</w:t>
            </w:r>
          </w:p>
        </w:tc>
      </w:tr>
    </w:tbl>
    <w:p w:rsidR="00AA4711" w:rsidRDefault="00AA4711" w:rsidP="000E7AEA">
      <w:pPr>
        <w:pStyle w:val="A-Normale"/>
        <w:spacing w:after="240"/>
      </w:pPr>
      <w:r>
        <w:t xml:space="preserve">Tabla </w:t>
      </w:r>
      <w:r w:rsidR="00DE411B">
        <w:fldChar w:fldCharType="begin"/>
      </w:r>
      <w:r>
        <w:instrText xml:space="preserve"> SEQ Tabla \* ARABIC </w:instrText>
      </w:r>
      <w:r w:rsidR="00DE411B">
        <w:fldChar w:fldCharType="separate"/>
      </w:r>
      <w:r w:rsidR="00077006">
        <w:rPr>
          <w:noProof/>
        </w:rPr>
        <w:t>7</w:t>
      </w:r>
      <w:r w:rsidR="00DE411B">
        <w:fldChar w:fldCharType="end"/>
      </w:r>
      <w:r>
        <w:t>:Definición de las exigencias de la sala de emergencia</w:t>
      </w:r>
    </w:p>
    <w:tbl>
      <w:tblPr>
        <w:tblStyle w:val="Tablaconcuadrcula"/>
        <w:tblW w:w="0" w:type="auto"/>
        <w:tblInd w:w="108" w:type="dxa"/>
        <w:tblLook w:val="04A0"/>
      </w:tblPr>
      <w:tblGrid>
        <w:gridCol w:w="2552"/>
        <w:gridCol w:w="6382"/>
      </w:tblGrid>
      <w:tr w:rsidR="00BB529C" w:rsidRPr="00A618F2" w:rsidTr="00056A99">
        <w:trPr>
          <w:trHeight w:val="283"/>
        </w:trPr>
        <w:tc>
          <w:tcPr>
            <w:tcW w:w="8934" w:type="dxa"/>
            <w:gridSpan w:val="2"/>
            <w:shd w:val="clear" w:color="auto" w:fill="D9D9D9" w:themeFill="background1" w:themeFillShade="D9"/>
            <w:tcMar>
              <w:top w:w="28" w:type="dxa"/>
              <w:bottom w:w="28" w:type="dxa"/>
            </w:tcMar>
            <w:vAlign w:val="center"/>
          </w:tcPr>
          <w:p w:rsidR="00BB529C" w:rsidRPr="00A618F2" w:rsidRDefault="00BB529C" w:rsidP="003A4302">
            <w:pPr>
              <w:pStyle w:val="A-Normale"/>
              <w:keepNext/>
              <w:spacing w:before="0" w:line="240" w:lineRule="auto"/>
              <w:jc w:val="left"/>
              <w:rPr>
                <w:b/>
                <w:sz w:val="18"/>
                <w:szCs w:val="18"/>
              </w:rPr>
            </w:pPr>
            <w:r>
              <w:rPr>
                <w:b/>
                <w:sz w:val="18"/>
                <w:szCs w:val="18"/>
              </w:rPr>
              <w:lastRenderedPageBreak/>
              <w:t>Sala técnica</w:t>
            </w:r>
          </w:p>
        </w:tc>
      </w:tr>
      <w:tr w:rsidR="00BB529C" w:rsidRPr="00A618F2" w:rsidTr="00056A99">
        <w:trPr>
          <w:trHeight w:val="283"/>
        </w:trPr>
        <w:tc>
          <w:tcPr>
            <w:tcW w:w="2552" w:type="dxa"/>
            <w:shd w:val="clear" w:color="auto" w:fill="D9D9D9" w:themeFill="background1" w:themeFillShade="D9"/>
            <w:tcMar>
              <w:top w:w="28" w:type="dxa"/>
              <w:bottom w:w="28" w:type="dxa"/>
            </w:tcMar>
            <w:vAlign w:val="center"/>
          </w:tcPr>
          <w:p w:rsidR="00BB529C" w:rsidRPr="00A618F2" w:rsidRDefault="00004C54" w:rsidP="003A4302">
            <w:pPr>
              <w:pStyle w:val="A-Normale"/>
              <w:keepNext/>
              <w:spacing w:before="0" w:line="240" w:lineRule="auto"/>
              <w:jc w:val="left"/>
              <w:rPr>
                <w:b/>
                <w:sz w:val="18"/>
                <w:szCs w:val="18"/>
              </w:rPr>
            </w:pPr>
            <w:r>
              <w:rPr>
                <w:b/>
                <w:sz w:val="18"/>
                <w:szCs w:val="18"/>
              </w:rPr>
              <w:t>Característica</w:t>
            </w:r>
            <w:r w:rsidR="00CB6856">
              <w:rPr>
                <w:b/>
                <w:sz w:val="18"/>
                <w:szCs w:val="18"/>
              </w:rPr>
              <w:t>s</w:t>
            </w:r>
          </w:p>
        </w:tc>
        <w:tc>
          <w:tcPr>
            <w:tcW w:w="6382" w:type="dxa"/>
            <w:shd w:val="clear" w:color="auto" w:fill="D9D9D9" w:themeFill="background1" w:themeFillShade="D9"/>
            <w:tcMar>
              <w:top w:w="28" w:type="dxa"/>
              <w:bottom w:w="28" w:type="dxa"/>
            </w:tcMar>
            <w:vAlign w:val="center"/>
          </w:tcPr>
          <w:p w:rsidR="00BB529C" w:rsidRPr="00A618F2" w:rsidRDefault="00BB529C" w:rsidP="003A4302">
            <w:pPr>
              <w:pStyle w:val="A-Normale"/>
              <w:keepNext/>
              <w:spacing w:before="0" w:line="240" w:lineRule="auto"/>
              <w:jc w:val="left"/>
              <w:rPr>
                <w:b/>
                <w:sz w:val="18"/>
                <w:szCs w:val="18"/>
              </w:rPr>
            </w:pPr>
            <w:r w:rsidRPr="00A618F2">
              <w:rPr>
                <w:b/>
                <w:sz w:val="18"/>
                <w:szCs w:val="18"/>
              </w:rPr>
              <w:t>Exigencia</w:t>
            </w:r>
            <w:r w:rsidR="00CB6856">
              <w:rPr>
                <w:b/>
                <w:sz w:val="18"/>
                <w:szCs w:val="18"/>
              </w:rPr>
              <w:t>s</w:t>
            </w:r>
          </w:p>
        </w:tc>
      </w:tr>
      <w:tr w:rsidR="0076064E" w:rsidRPr="00C81DDA" w:rsidTr="000E7AEA">
        <w:trPr>
          <w:trHeight w:val="20"/>
        </w:trPr>
        <w:tc>
          <w:tcPr>
            <w:tcW w:w="2552" w:type="dxa"/>
            <w:tcMar>
              <w:top w:w="28" w:type="dxa"/>
              <w:bottom w:w="28" w:type="dxa"/>
            </w:tcMar>
            <w:vAlign w:val="center"/>
          </w:tcPr>
          <w:p w:rsidR="0076064E" w:rsidRPr="00A618F2" w:rsidRDefault="0076064E" w:rsidP="003A4302">
            <w:pPr>
              <w:pStyle w:val="rientro"/>
              <w:keepNext/>
              <w:spacing w:before="0" w:line="288" w:lineRule="auto"/>
              <w:jc w:val="left"/>
              <w:rPr>
                <w:sz w:val="18"/>
                <w:szCs w:val="18"/>
              </w:rPr>
            </w:pPr>
            <w:r>
              <w:rPr>
                <w:sz w:val="18"/>
                <w:szCs w:val="18"/>
              </w:rPr>
              <w:t>Uso</w:t>
            </w:r>
          </w:p>
        </w:tc>
        <w:tc>
          <w:tcPr>
            <w:tcW w:w="6382" w:type="dxa"/>
            <w:tcMar>
              <w:top w:w="28" w:type="dxa"/>
              <w:bottom w:w="28" w:type="dxa"/>
            </w:tcMar>
            <w:vAlign w:val="center"/>
          </w:tcPr>
          <w:p w:rsidR="0076064E" w:rsidRPr="00C81DDA" w:rsidRDefault="00254047" w:rsidP="00254047">
            <w:pPr>
              <w:pStyle w:val="A-Normale"/>
              <w:keepNext/>
              <w:spacing w:before="0" w:line="288" w:lineRule="auto"/>
              <w:jc w:val="left"/>
              <w:rPr>
                <w:sz w:val="18"/>
                <w:szCs w:val="18"/>
              </w:rPr>
            </w:pPr>
            <w:r>
              <w:rPr>
                <w:sz w:val="18"/>
                <w:szCs w:val="18"/>
              </w:rPr>
              <w:t>Espacio</w:t>
            </w:r>
            <w:r w:rsidR="00692ECE">
              <w:rPr>
                <w:sz w:val="18"/>
                <w:szCs w:val="18"/>
              </w:rPr>
              <w:t>para instalaciones ruido</w:t>
            </w:r>
            <w:r w:rsidR="009414EA">
              <w:rPr>
                <w:sz w:val="18"/>
                <w:szCs w:val="18"/>
              </w:rPr>
              <w:t>sa</w:t>
            </w:r>
            <w:r w:rsidR="00692ECE">
              <w:rPr>
                <w:sz w:val="18"/>
                <w:szCs w:val="18"/>
              </w:rPr>
              <w:t xml:space="preserve">s o que necesitan </w:t>
            </w:r>
            <w:r>
              <w:rPr>
                <w:sz w:val="18"/>
                <w:szCs w:val="18"/>
              </w:rPr>
              <w:t xml:space="preserve">de </w:t>
            </w:r>
            <w:r w:rsidR="00692ECE">
              <w:rPr>
                <w:sz w:val="18"/>
                <w:szCs w:val="18"/>
              </w:rPr>
              <w:t>mantenimiento frecuente (trasformadores, compresores de aire, generadores, etc.). Taller mecánico para soldaduras o similares.</w:t>
            </w:r>
          </w:p>
        </w:tc>
      </w:tr>
      <w:tr w:rsidR="00BB529C" w:rsidRPr="00A618F2" w:rsidTr="000E7AEA">
        <w:trPr>
          <w:trHeight w:val="20"/>
        </w:trPr>
        <w:tc>
          <w:tcPr>
            <w:tcW w:w="2552" w:type="dxa"/>
            <w:tcMar>
              <w:top w:w="28" w:type="dxa"/>
              <w:bottom w:w="28" w:type="dxa"/>
            </w:tcMar>
            <w:vAlign w:val="center"/>
          </w:tcPr>
          <w:p w:rsidR="00BB529C" w:rsidRPr="00A618F2" w:rsidRDefault="0076064E" w:rsidP="003A4302">
            <w:pPr>
              <w:pStyle w:val="rientro"/>
              <w:keepNext/>
              <w:spacing w:before="0" w:line="288" w:lineRule="auto"/>
              <w:jc w:val="left"/>
              <w:rPr>
                <w:sz w:val="18"/>
                <w:szCs w:val="18"/>
              </w:rPr>
            </w:pPr>
            <w:r>
              <w:rPr>
                <w:sz w:val="18"/>
                <w:szCs w:val="18"/>
              </w:rPr>
              <w:t>Dimensiones</w:t>
            </w:r>
          </w:p>
        </w:tc>
        <w:tc>
          <w:tcPr>
            <w:tcW w:w="6382" w:type="dxa"/>
            <w:tcMar>
              <w:top w:w="28" w:type="dxa"/>
              <w:bottom w:w="28" w:type="dxa"/>
            </w:tcMar>
            <w:vAlign w:val="center"/>
          </w:tcPr>
          <w:p w:rsidR="00BB529C" w:rsidRPr="0076064E" w:rsidRDefault="00A2247B" w:rsidP="003A4302">
            <w:pPr>
              <w:pStyle w:val="A-Normale"/>
              <w:keepNext/>
              <w:spacing w:before="0" w:line="288" w:lineRule="auto"/>
              <w:jc w:val="left"/>
              <w:rPr>
                <w:sz w:val="18"/>
                <w:szCs w:val="18"/>
              </w:rPr>
            </w:pPr>
            <w:r>
              <w:rPr>
                <w:sz w:val="18"/>
                <w:szCs w:val="18"/>
              </w:rPr>
              <w:t>Según exigencias de espacio</w:t>
            </w:r>
          </w:p>
        </w:tc>
      </w:tr>
      <w:tr w:rsidR="00BB529C" w:rsidRPr="00A618F2" w:rsidTr="000E7AEA">
        <w:trPr>
          <w:trHeight w:val="20"/>
        </w:trPr>
        <w:tc>
          <w:tcPr>
            <w:tcW w:w="2552" w:type="dxa"/>
            <w:tcMar>
              <w:top w:w="28" w:type="dxa"/>
              <w:bottom w:w="28" w:type="dxa"/>
            </w:tcMar>
            <w:vAlign w:val="center"/>
          </w:tcPr>
          <w:p w:rsidR="00BB529C" w:rsidRPr="00E17ED8" w:rsidRDefault="0076064E" w:rsidP="003A4302">
            <w:pPr>
              <w:pStyle w:val="rientro"/>
              <w:keepNext/>
              <w:spacing w:before="0" w:line="288" w:lineRule="auto"/>
              <w:jc w:val="left"/>
              <w:rPr>
                <w:sz w:val="18"/>
                <w:szCs w:val="18"/>
              </w:rPr>
            </w:pPr>
            <w:r>
              <w:rPr>
                <w:sz w:val="18"/>
                <w:szCs w:val="18"/>
              </w:rPr>
              <w:t>Acceso y ubicación</w:t>
            </w:r>
          </w:p>
        </w:tc>
        <w:tc>
          <w:tcPr>
            <w:tcW w:w="6382" w:type="dxa"/>
            <w:tcMar>
              <w:top w:w="28" w:type="dxa"/>
              <w:bottom w:w="28" w:type="dxa"/>
            </w:tcMar>
            <w:vAlign w:val="center"/>
          </w:tcPr>
          <w:p w:rsidR="00BB529C" w:rsidRPr="0076064E" w:rsidRDefault="0076064E" w:rsidP="003A4302">
            <w:pPr>
              <w:pStyle w:val="A-Normale"/>
              <w:keepNext/>
              <w:spacing w:before="0" w:line="288" w:lineRule="auto"/>
              <w:jc w:val="left"/>
              <w:rPr>
                <w:sz w:val="18"/>
                <w:szCs w:val="18"/>
              </w:rPr>
            </w:pPr>
            <w:r w:rsidRPr="0076064E">
              <w:rPr>
                <w:sz w:val="18"/>
                <w:szCs w:val="18"/>
              </w:rPr>
              <w:t>Ubicación externa al área sensible del Labo</w:t>
            </w:r>
            <w:r>
              <w:rPr>
                <w:sz w:val="18"/>
                <w:szCs w:val="18"/>
              </w:rPr>
              <w:t>r</w:t>
            </w:r>
            <w:r w:rsidRPr="0076064E">
              <w:rPr>
                <w:sz w:val="18"/>
                <w:szCs w:val="18"/>
              </w:rPr>
              <w:t xml:space="preserve">atorio, fácilmente </w:t>
            </w:r>
            <w:r w:rsidR="00692ECE">
              <w:rPr>
                <w:sz w:val="18"/>
                <w:szCs w:val="18"/>
              </w:rPr>
              <w:t>accesible.</w:t>
            </w:r>
          </w:p>
        </w:tc>
      </w:tr>
    </w:tbl>
    <w:p w:rsidR="00AA4711" w:rsidRDefault="00AA4711" w:rsidP="000E7AEA">
      <w:pPr>
        <w:pStyle w:val="A-Normale"/>
        <w:spacing w:after="240"/>
      </w:pPr>
      <w:r>
        <w:t xml:space="preserve">Tabla </w:t>
      </w:r>
      <w:r w:rsidR="00DE411B">
        <w:fldChar w:fldCharType="begin"/>
      </w:r>
      <w:r>
        <w:instrText xml:space="preserve"> SEQ Tabla \* ARABIC </w:instrText>
      </w:r>
      <w:r w:rsidR="00DE411B">
        <w:fldChar w:fldCharType="separate"/>
      </w:r>
      <w:r w:rsidR="00077006">
        <w:rPr>
          <w:noProof/>
        </w:rPr>
        <w:t>8</w:t>
      </w:r>
      <w:r w:rsidR="00DE411B">
        <w:fldChar w:fldCharType="end"/>
      </w:r>
      <w:r>
        <w:t>:Definición de las exigencias de la sala de técnica</w:t>
      </w:r>
    </w:p>
    <w:tbl>
      <w:tblPr>
        <w:tblStyle w:val="Tablaconcuadrcula"/>
        <w:tblW w:w="0" w:type="auto"/>
        <w:tblInd w:w="108" w:type="dxa"/>
        <w:tblLook w:val="04A0"/>
      </w:tblPr>
      <w:tblGrid>
        <w:gridCol w:w="2552"/>
        <w:gridCol w:w="6382"/>
      </w:tblGrid>
      <w:tr w:rsidR="00AA4711" w:rsidRPr="00F14700" w:rsidTr="00056A99">
        <w:trPr>
          <w:trHeight w:val="283"/>
        </w:trPr>
        <w:tc>
          <w:tcPr>
            <w:tcW w:w="8934" w:type="dxa"/>
            <w:gridSpan w:val="2"/>
            <w:shd w:val="clear" w:color="auto" w:fill="D9D9D9" w:themeFill="background1" w:themeFillShade="D9"/>
            <w:tcMar>
              <w:top w:w="28" w:type="dxa"/>
              <w:bottom w:w="28" w:type="dxa"/>
            </w:tcMar>
            <w:vAlign w:val="center"/>
          </w:tcPr>
          <w:p w:rsidR="00AA4711" w:rsidRPr="00ED11D0" w:rsidRDefault="00AA4711" w:rsidP="003A4302">
            <w:pPr>
              <w:pStyle w:val="A-Normale"/>
              <w:keepNext/>
              <w:spacing w:before="0" w:line="240" w:lineRule="auto"/>
              <w:jc w:val="left"/>
              <w:rPr>
                <w:b/>
                <w:sz w:val="18"/>
                <w:szCs w:val="18"/>
                <w:lang w:val="it-CH"/>
              </w:rPr>
            </w:pPr>
            <w:r w:rsidRPr="00ED11D0">
              <w:rPr>
                <w:b/>
                <w:sz w:val="18"/>
                <w:szCs w:val="18"/>
                <w:lang w:val="it-CH"/>
              </w:rPr>
              <w:t>Sala limpia 1</w:t>
            </w:r>
            <w:r w:rsidR="00ED11D0" w:rsidRPr="00ED11D0">
              <w:rPr>
                <w:b/>
                <w:sz w:val="18"/>
                <w:szCs w:val="18"/>
                <w:lang w:val="it-CH"/>
              </w:rPr>
              <w:t xml:space="preserve"> y sala limpia 2</w:t>
            </w:r>
          </w:p>
        </w:tc>
      </w:tr>
      <w:tr w:rsidR="00AA4711" w:rsidRPr="00A618F2" w:rsidTr="00056A99">
        <w:trPr>
          <w:trHeight w:val="283"/>
        </w:trPr>
        <w:tc>
          <w:tcPr>
            <w:tcW w:w="2552" w:type="dxa"/>
            <w:shd w:val="clear" w:color="auto" w:fill="D9D9D9" w:themeFill="background1" w:themeFillShade="D9"/>
            <w:tcMar>
              <w:top w:w="28" w:type="dxa"/>
              <w:bottom w:w="28" w:type="dxa"/>
            </w:tcMar>
            <w:vAlign w:val="center"/>
          </w:tcPr>
          <w:p w:rsidR="00AA4711" w:rsidRPr="0031602D" w:rsidRDefault="00004C54" w:rsidP="003A4302">
            <w:pPr>
              <w:pStyle w:val="A-Normale"/>
              <w:keepNext/>
              <w:spacing w:before="0" w:line="240" w:lineRule="auto"/>
              <w:jc w:val="left"/>
              <w:rPr>
                <w:sz w:val="18"/>
                <w:szCs w:val="18"/>
              </w:rPr>
            </w:pPr>
            <w:r w:rsidRPr="0031602D">
              <w:rPr>
                <w:sz w:val="18"/>
                <w:szCs w:val="18"/>
              </w:rPr>
              <w:t>Característica</w:t>
            </w:r>
            <w:r w:rsidR="00CB6856">
              <w:rPr>
                <w:sz w:val="18"/>
                <w:szCs w:val="18"/>
              </w:rPr>
              <w:t>s</w:t>
            </w:r>
          </w:p>
        </w:tc>
        <w:tc>
          <w:tcPr>
            <w:tcW w:w="6382" w:type="dxa"/>
            <w:shd w:val="clear" w:color="auto" w:fill="D9D9D9" w:themeFill="background1" w:themeFillShade="D9"/>
            <w:tcMar>
              <w:top w:w="28" w:type="dxa"/>
              <w:bottom w:w="28" w:type="dxa"/>
            </w:tcMar>
            <w:vAlign w:val="center"/>
          </w:tcPr>
          <w:p w:rsidR="00AA4711" w:rsidRPr="0031602D" w:rsidRDefault="00AA4711" w:rsidP="003A4302">
            <w:pPr>
              <w:pStyle w:val="A-Normale"/>
              <w:keepNext/>
              <w:spacing w:before="0" w:line="240" w:lineRule="auto"/>
              <w:jc w:val="left"/>
              <w:rPr>
                <w:sz w:val="18"/>
                <w:szCs w:val="18"/>
              </w:rPr>
            </w:pPr>
            <w:r w:rsidRPr="0031602D">
              <w:rPr>
                <w:sz w:val="18"/>
                <w:szCs w:val="18"/>
              </w:rPr>
              <w:t>Exigencia</w:t>
            </w:r>
            <w:r w:rsidR="00CB6856">
              <w:rPr>
                <w:sz w:val="18"/>
                <w:szCs w:val="18"/>
              </w:rPr>
              <w:t>s</w:t>
            </w:r>
          </w:p>
        </w:tc>
      </w:tr>
      <w:tr w:rsidR="00573606" w:rsidRPr="00C81DDA" w:rsidTr="000E7AEA">
        <w:trPr>
          <w:trHeight w:val="20"/>
        </w:trPr>
        <w:tc>
          <w:tcPr>
            <w:tcW w:w="2552" w:type="dxa"/>
            <w:tcMar>
              <w:top w:w="28" w:type="dxa"/>
              <w:bottom w:w="28" w:type="dxa"/>
            </w:tcMar>
            <w:vAlign w:val="center"/>
          </w:tcPr>
          <w:p w:rsidR="00573606" w:rsidRPr="00A618F2" w:rsidRDefault="00573606" w:rsidP="001F3E32">
            <w:pPr>
              <w:pStyle w:val="rientro"/>
              <w:keepNext/>
              <w:spacing w:before="0" w:line="288" w:lineRule="auto"/>
              <w:jc w:val="left"/>
              <w:rPr>
                <w:sz w:val="18"/>
                <w:szCs w:val="18"/>
              </w:rPr>
            </w:pPr>
            <w:r>
              <w:rPr>
                <w:sz w:val="18"/>
                <w:szCs w:val="18"/>
              </w:rPr>
              <w:t>Uso</w:t>
            </w:r>
          </w:p>
        </w:tc>
        <w:tc>
          <w:tcPr>
            <w:tcW w:w="6382" w:type="dxa"/>
            <w:tcMar>
              <w:top w:w="28" w:type="dxa"/>
              <w:bottom w:w="28" w:type="dxa"/>
            </w:tcMar>
            <w:vAlign w:val="center"/>
          </w:tcPr>
          <w:p w:rsidR="00573606" w:rsidRPr="00C81DDA" w:rsidRDefault="00254047" w:rsidP="001F3E32">
            <w:pPr>
              <w:pStyle w:val="A-Normale"/>
              <w:keepNext/>
              <w:spacing w:before="0" w:line="288" w:lineRule="auto"/>
              <w:jc w:val="left"/>
              <w:rPr>
                <w:sz w:val="18"/>
                <w:szCs w:val="18"/>
              </w:rPr>
            </w:pPr>
            <w:r>
              <w:rPr>
                <w:sz w:val="18"/>
                <w:szCs w:val="18"/>
              </w:rPr>
              <w:t xml:space="preserve">Espacio </w:t>
            </w:r>
            <w:r w:rsidR="009414EA">
              <w:rPr>
                <w:sz w:val="18"/>
                <w:szCs w:val="18"/>
              </w:rPr>
              <w:t>para mediciones en condiciones muy limpias</w:t>
            </w:r>
          </w:p>
        </w:tc>
      </w:tr>
      <w:tr w:rsidR="00ED11D0" w:rsidRPr="00A618F2" w:rsidTr="000E7AEA">
        <w:trPr>
          <w:trHeight w:val="20"/>
        </w:trPr>
        <w:tc>
          <w:tcPr>
            <w:tcW w:w="2552" w:type="dxa"/>
            <w:tcMar>
              <w:top w:w="28" w:type="dxa"/>
              <w:bottom w:w="28" w:type="dxa"/>
            </w:tcMar>
            <w:vAlign w:val="center"/>
          </w:tcPr>
          <w:p w:rsidR="00ED11D0" w:rsidRPr="00A618F2" w:rsidRDefault="00ED11D0" w:rsidP="003A4302">
            <w:pPr>
              <w:pStyle w:val="rientro"/>
              <w:keepNext/>
              <w:spacing w:before="0" w:line="288" w:lineRule="auto"/>
              <w:jc w:val="left"/>
              <w:rPr>
                <w:sz w:val="18"/>
                <w:szCs w:val="18"/>
              </w:rPr>
            </w:pPr>
            <w:r>
              <w:rPr>
                <w:sz w:val="18"/>
                <w:szCs w:val="18"/>
              </w:rPr>
              <w:t>Dimensiones</w:t>
            </w:r>
          </w:p>
        </w:tc>
        <w:tc>
          <w:tcPr>
            <w:tcW w:w="6382" w:type="dxa"/>
            <w:tcMar>
              <w:top w:w="28" w:type="dxa"/>
              <w:bottom w:w="28" w:type="dxa"/>
            </w:tcMar>
            <w:vAlign w:val="center"/>
          </w:tcPr>
          <w:p w:rsidR="00ED11D0" w:rsidRPr="00A618F2" w:rsidRDefault="00ED11D0" w:rsidP="003A4302">
            <w:pPr>
              <w:pStyle w:val="A-Normale"/>
              <w:keepNext/>
              <w:spacing w:before="0" w:line="288" w:lineRule="auto"/>
              <w:jc w:val="left"/>
              <w:rPr>
                <w:sz w:val="18"/>
                <w:szCs w:val="18"/>
                <w:u w:val="single"/>
              </w:rPr>
            </w:pPr>
            <w:r>
              <w:rPr>
                <w:sz w:val="18"/>
                <w:szCs w:val="18"/>
              </w:rPr>
              <w:t>2 salas separadas con e</w:t>
            </w:r>
            <w:r w:rsidRPr="00C81DDA">
              <w:rPr>
                <w:sz w:val="18"/>
                <w:szCs w:val="18"/>
              </w:rPr>
              <w:t xml:space="preserve">spacio libre interno de  </w:t>
            </w:r>
            <w:r>
              <w:rPr>
                <w:sz w:val="18"/>
                <w:szCs w:val="18"/>
              </w:rPr>
              <w:t xml:space="preserve">10 </w:t>
            </w:r>
            <w:r w:rsidRPr="00C81DDA">
              <w:rPr>
                <w:sz w:val="18"/>
                <w:szCs w:val="18"/>
              </w:rPr>
              <w:t xml:space="preserve">m de ancho, </w:t>
            </w:r>
            <w:r>
              <w:rPr>
                <w:sz w:val="18"/>
                <w:szCs w:val="18"/>
              </w:rPr>
              <w:t>8</w:t>
            </w:r>
            <w:r w:rsidRPr="00C81DDA">
              <w:rPr>
                <w:sz w:val="18"/>
                <w:szCs w:val="18"/>
              </w:rPr>
              <w:t xml:space="preserve"> m de alto y </w:t>
            </w:r>
            <w:r>
              <w:rPr>
                <w:sz w:val="18"/>
                <w:szCs w:val="18"/>
              </w:rPr>
              <w:t>10</w:t>
            </w:r>
            <w:r w:rsidRPr="00C81DDA">
              <w:rPr>
                <w:sz w:val="18"/>
                <w:szCs w:val="18"/>
              </w:rPr>
              <w:t xml:space="preserve"> m de largo</w:t>
            </w:r>
            <w:r>
              <w:rPr>
                <w:sz w:val="18"/>
                <w:szCs w:val="18"/>
              </w:rPr>
              <w:t xml:space="preserve"> cada una</w:t>
            </w:r>
          </w:p>
        </w:tc>
      </w:tr>
      <w:tr w:rsidR="00ED11D0" w:rsidRPr="00A618F2" w:rsidTr="000E7AEA">
        <w:trPr>
          <w:trHeight w:val="20"/>
        </w:trPr>
        <w:tc>
          <w:tcPr>
            <w:tcW w:w="2552" w:type="dxa"/>
            <w:tcMar>
              <w:top w:w="28" w:type="dxa"/>
              <w:bottom w:w="28" w:type="dxa"/>
            </w:tcMar>
            <w:vAlign w:val="center"/>
          </w:tcPr>
          <w:p w:rsidR="00ED11D0" w:rsidRDefault="00ED11D0" w:rsidP="003A4302">
            <w:pPr>
              <w:pStyle w:val="rientro"/>
              <w:keepNext/>
              <w:spacing w:before="0" w:line="288" w:lineRule="auto"/>
              <w:jc w:val="left"/>
              <w:rPr>
                <w:sz w:val="18"/>
                <w:szCs w:val="18"/>
              </w:rPr>
            </w:pPr>
            <w:r>
              <w:rPr>
                <w:sz w:val="18"/>
                <w:szCs w:val="18"/>
              </w:rPr>
              <w:t>Acceso</w:t>
            </w:r>
          </w:p>
        </w:tc>
        <w:tc>
          <w:tcPr>
            <w:tcW w:w="6382" w:type="dxa"/>
            <w:tcMar>
              <w:top w:w="28" w:type="dxa"/>
              <w:bottom w:w="28" w:type="dxa"/>
            </w:tcMar>
            <w:vAlign w:val="center"/>
          </w:tcPr>
          <w:p w:rsidR="00ED11D0" w:rsidRPr="00007FE1" w:rsidRDefault="00910609" w:rsidP="003A4302">
            <w:pPr>
              <w:pStyle w:val="A-Normale"/>
              <w:keepNext/>
              <w:spacing w:before="0" w:line="288" w:lineRule="auto"/>
              <w:jc w:val="left"/>
              <w:rPr>
                <w:sz w:val="18"/>
                <w:szCs w:val="18"/>
                <w:highlight w:val="yellow"/>
              </w:rPr>
            </w:pPr>
            <w:r>
              <w:rPr>
                <w:sz w:val="18"/>
                <w:szCs w:val="18"/>
              </w:rPr>
              <w:t xml:space="preserve">Acceso </w:t>
            </w:r>
            <w:r w:rsidR="00ED11D0">
              <w:rPr>
                <w:sz w:val="18"/>
                <w:szCs w:val="18"/>
              </w:rPr>
              <w:t>d</w:t>
            </w:r>
            <w:r w:rsidR="00ED11D0" w:rsidRPr="00C4698E">
              <w:rPr>
                <w:sz w:val="18"/>
                <w:szCs w:val="18"/>
              </w:rPr>
              <w:t>esde la galería de conexión interna del Laboratorio</w:t>
            </w:r>
            <w:r w:rsidR="00007FE1">
              <w:rPr>
                <w:sz w:val="18"/>
                <w:szCs w:val="18"/>
              </w:rPr>
              <w:t xml:space="preserve">. Los accesos contarán con doble puerta </w:t>
            </w:r>
            <w:r w:rsidR="00254047">
              <w:rPr>
                <w:sz w:val="18"/>
                <w:szCs w:val="18"/>
              </w:rPr>
              <w:t>d</w:t>
            </w:r>
            <w:r w:rsidR="00007FE1">
              <w:rPr>
                <w:sz w:val="18"/>
                <w:szCs w:val="18"/>
              </w:rPr>
              <w:t xml:space="preserve">e gestión electrónica. Las salas estarán rodeadas por un pasillo técnico ISO Class 7 o </w:t>
            </w:r>
            <w:r w:rsidR="00007FE1" w:rsidRPr="00C40E3D">
              <w:rPr>
                <w:sz w:val="18"/>
                <w:szCs w:val="18"/>
              </w:rPr>
              <w:t>Federal Standard Class 1</w:t>
            </w:r>
            <w:r w:rsidR="00007FE1">
              <w:rPr>
                <w:sz w:val="18"/>
                <w:szCs w:val="18"/>
              </w:rPr>
              <w:t>0</w:t>
            </w:r>
            <w:r w:rsidR="00007FE1" w:rsidRPr="00C40E3D">
              <w:rPr>
                <w:sz w:val="18"/>
                <w:szCs w:val="18"/>
              </w:rPr>
              <w:t>000</w:t>
            </w:r>
            <w:r w:rsidR="00007FE1">
              <w:rPr>
                <w:sz w:val="18"/>
                <w:szCs w:val="18"/>
              </w:rPr>
              <w:t>.</w:t>
            </w:r>
          </w:p>
        </w:tc>
      </w:tr>
      <w:tr w:rsidR="00ED11D0" w:rsidRPr="00A618F2" w:rsidTr="000E7AEA">
        <w:trPr>
          <w:trHeight w:val="20"/>
        </w:trPr>
        <w:tc>
          <w:tcPr>
            <w:tcW w:w="2552" w:type="dxa"/>
            <w:tcMar>
              <w:top w:w="28" w:type="dxa"/>
              <w:bottom w:w="28" w:type="dxa"/>
            </w:tcMar>
            <w:vAlign w:val="center"/>
          </w:tcPr>
          <w:p w:rsidR="00ED11D0" w:rsidRPr="00E17ED8" w:rsidRDefault="00ED11D0" w:rsidP="003A4302">
            <w:pPr>
              <w:pStyle w:val="rientro"/>
              <w:keepNext/>
              <w:spacing w:before="0" w:line="288" w:lineRule="auto"/>
              <w:jc w:val="left"/>
              <w:rPr>
                <w:sz w:val="18"/>
                <w:szCs w:val="18"/>
              </w:rPr>
            </w:pPr>
            <w:r>
              <w:rPr>
                <w:sz w:val="18"/>
                <w:szCs w:val="18"/>
              </w:rPr>
              <w:t>Equipamientos</w:t>
            </w:r>
          </w:p>
        </w:tc>
        <w:tc>
          <w:tcPr>
            <w:tcW w:w="6382" w:type="dxa"/>
            <w:tcMar>
              <w:top w:w="28" w:type="dxa"/>
              <w:bottom w:w="28" w:type="dxa"/>
            </w:tcMar>
            <w:vAlign w:val="center"/>
          </w:tcPr>
          <w:p w:rsidR="00ED11D0" w:rsidRPr="00E17ED8" w:rsidRDefault="00254047" w:rsidP="003A4302">
            <w:pPr>
              <w:pStyle w:val="A-Normale"/>
              <w:keepNext/>
              <w:spacing w:before="0" w:line="288" w:lineRule="auto"/>
              <w:jc w:val="left"/>
              <w:rPr>
                <w:sz w:val="18"/>
                <w:szCs w:val="18"/>
                <w:u w:val="single"/>
              </w:rPr>
            </w:pPr>
            <w:r>
              <w:rPr>
                <w:sz w:val="18"/>
                <w:szCs w:val="18"/>
              </w:rPr>
              <w:t>A</w:t>
            </w:r>
            <w:r w:rsidR="00007FE1">
              <w:rPr>
                <w:sz w:val="18"/>
                <w:szCs w:val="18"/>
              </w:rPr>
              <w:t>ccesorios de seguridad y limpieza</w:t>
            </w:r>
          </w:p>
        </w:tc>
      </w:tr>
      <w:tr w:rsidR="00ED11D0" w:rsidRPr="00A618F2" w:rsidTr="000E7AEA">
        <w:trPr>
          <w:trHeight w:val="20"/>
        </w:trPr>
        <w:tc>
          <w:tcPr>
            <w:tcW w:w="2552" w:type="dxa"/>
            <w:tcMar>
              <w:top w:w="28" w:type="dxa"/>
              <w:bottom w:w="28" w:type="dxa"/>
            </w:tcMar>
            <w:vAlign w:val="center"/>
          </w:tcPr>
          <w:p w:rsidR="00ED11D0" w:rsidRPr="00E17ED8" w:rsidRDefault="00ED11D0" w:rsidP="003A4302">
            <w:pPr>
              <w:pStyle w:val="rientro"/>
              <w:keepNext/>
              <w:spacing w:before="0" w:line="288" w:lineRule="auto"/>
              <w:jc w:val="left"/>
              <w:rPr>
                <w:sz w:val="18"/>
                <w:szCs w:val="18"/>
              </w:rPr>
            </w:pPr>
            <w:r>
              <w:rPr>
                <w:sz w:val="18"/>
                <w:szCs w:val="18"/>
              </w:rPr>
              <w:t>Exigencias especificas</w:t>
            </w:r>
          </w:p>
        </w:tc>
        <w:tc>
          <w:tcPr>
            <w:tcW w:w="6382" w:type="dxa"/>
            <w:tcMar>
              <w:top w:w="28" w:type="dxa"/>
              <w:bottom w:w="28" w:type="dxa"/>
            </w:tcMar>
            <w:vAlign w:val="center"/>
          </w:tcPr>
          <w:p w:rsidR="00007FE1" w:rsidRDefault="00C40E3D" w:rsidP="003A4302">
            <w:pPr>
              <w:pStyle w:val="A-Normale"/>
              <w:keepNext/>
              <w:spacing w:before="0" w:line="288" w:lineRule="auto"/>
              <w:jc w:val="left"/>
              <w:rPr>
                <w:sz w:val="18"/>
                <w:szCs w:val="18"/>
                <w:highlight w:val="yellow"/>
              </w:rPr>
            </w:pPr>
            <w:r w:rsidRPr="00C40E3D">
              <w:rPr>
                <w:sz w:val="18"/>
                <w:szCs w:val="18"/>
              </w:rPr>
              <w:t>Las salas limpias deberán cumplir la norma ISO Class</w:t>
            </w:r>
            <w:r>
              <w:rPr>
                <w:sz w:val="18"/>
                <w:szCs w:val="18"/>
              </w:rPr>
              <w:t>6</w:t>
            </w:r>
            <w:r w:rsidRPr="00C40E3D">
              <w:rPr>
                <w:sz w:val="18"/>
                <w:szCs w:val="18"/>
              </w:rPr>
              <w:t xml:space="preserve"> o Federal Standard Class 1000</w:t>
            </w:r>
            <w:r w:rsidR="00007FE1">
              <w:rPr>
                <w:sz w:val="18"/>
                <w:szCs w:val="18"/>
              </w:rPr>
              <w:t xml:space="preserve"> con presión positiva.</w:t>
            </w:r>
          </w:p>
          <w:p w:rsidR="00ED11D0" w:rsidRPr="00E17ED8" w:rsidRDefault="00007FE1" w:rsidP="003A4302">
            <w:pPr>
              <w:pStyle w:val="A-Normale"/>
              <w:keepNext/>
              <w:spacing w:before="0" w:line="288" w:lineRule="auto"/>
              <w:jc w:val="left"/>
              <w:rPr>
                <w:sz w:val="18"/>
                <w:szCs w:val="18"/>
                <w:u w:val="single"/>
              </w:rPr>
            </w:pPr>
            <w:r w:rsidRPr="00910609">
              <w:rPr>
                <w:sz w:val="18"/>
                <w:szCs w:val="18"/>
              </w:rPr>
              <w:t>La caverna deberá prever un sistema de impermeabilización y un revestimiento interno de hormigón colado en sitio.</w:t>
            </w:r>
          </w:p>
        </w:tc>
      </w:tr>
    </w:tbl>
    <w:p w:rsidR="00AA4711" w:rsidRDefault="00AA4711" w:rsidP="000E7AEA">
      <w:pPr>
        <w:pStyle w:val="A-Normale"/>
        <w:spacing w:after="240"/>
      </w:pPr>
      <w:bookmarkStart w:id="37" w:name="_Ref512408462"/>
      <w:r>
        <w:t xml:space="preserve">Tabla </w:t>
      </w:r>
      <w:r w:rsidR="00DE411B">
        <w:fldChar w:fldCharType="begin"/>
      </w:r>
      <w:r>
        <w:instrText xml:space="preserve"> SEQ Tabla \* ARABIC </w:instrText>
      </w:r>
      <w:r w:rsidR="00DE411B">
        <w:fldChar w:fldCharType="separate"/>
      </w:r>
      <w:r w:rsidR="00077006">
        <w:rPr>
          <w:noProof/>
        </w:rPr>
        <w:t>9</w:t>
      </w:r>
      <w:r w:rsidR="00DE411B">
        <w:fldChar w:fldCharType="end"/>
      </w:r>
      <w:bookmarkEnd w:id="37"/>
      <w:r>
        <w:t>:Definición de las exigencias de la sala</w:t>
      </w:r>
      <w:r w:rsidR="00ED11D0">
        <w:t>s</w:t>
      </w:r>
      <w:r>
        <w:t xml:space="preserve"> limpia 1</w:t>
      </w:r>
      <w:r w:rsidR="00ED11D0">
        <w:t xml:space="preserve"> y 2</w:t>
      </w:r>
    </w:p>
    <w:tbl>
      <w:tblPr>
        <w:tblStyle w:val="Tablaconcuadrcula"/>
        <w:tblW w:w="0" w:type="auto"/>
        <w:tblInd w:w="108" w:type="dxa"/>
        <w:tblLook w:val="04A0"/>
      </w:tblPr>
      <w:tblGrid>
        <w:gridCol w:w="2552"/>
        <w:gridCol w:w="6382"/>
      </w:tblGrid>
      <w:tr w:rsidR="00A2247B" w:rsidRPr="00A618F2" w:rsidTr="00DA3340">
        <w:trPr>
          <w:trHeight w:val="283"/>
        </w:trPr>
        <w:tc>
          <w:tcPr>
            <w:tcW w:w="8934" w:type="dxa"/>
            <w:gridSpan w:val="2"/>
            <w:shd w:val="clear" w:color="auto" w:fill="D9D9D9" w:themeFill="background1" w:themeFillShade="D9"/>
            <w:tcMar>
              <w:top w:w="28" w:type="dxa"/>
              <w:bottom w:w="28" w:type="dxa"/>
            </w:tcMar>
            <w:vAlign w:val="center"/>
          </w:tcPr>
          <w:p w:rsidR="00A2247B" w:rsidRPr="00A618F2" w:rsidRDefault="00A2247B" w:rsidP="00DA3340">
            <w:pPr>
              <w:pStyle w:val="A-Normale"/>
              <w:keepNext/>
              <w:spacing w:before="0" w:line="240" w:lineRule="auto"/>
              <w:jc w:val="left"/>
              <w:rPr>
                <w:b/>
                <w:sz w:val="18"/>
                <w:szCs w:val="18"/>
              </w:rPr>
            </w:pPr>
            <w:r>
              <w:rPr>
                <w:b/>
                <w:sz w:val="18"/>
                <w:szCs w:val="18"/>
              </w:rPr>
              <w:t xml:space="preserve">Sala de </w:t>
            </w:r>
            <w:r w:rsidRPr="00A2247B">
              <w:rPr>
                <w:b/>
                <w:sz w:val="18"/>
                <w:szCs w:val="18"/>
              </w:rPr>
              <w:t>ventilación y acondicionamiento del aire</w:t>
            </w:r>
          </w:p>
        </w:tc>
      </w:tr>
      <w:tr w:rsidR="00A2247B" w:rsidRPr="00A618F2" w:rsidTr="00DA3340">
        <w:trPr>
          <w:trHeight w:val="283"/>
        </w:trPr>
        <w:tc>
          <w:tcPr>
            <w:tcW w:w="2552" w:type="dxa"/>
            <w:shd w:val="clear" w:color="auto" w:fill="D9D9D9" w:themeFill="background1" w:themeFillShade="D9"/>
            <w:tcMar>
              <w:top w:w="28" w:type="dxa"/>
              <w:bottom w:w="28" w:type="dxa"/>
            </w:tcMar>
            <w:vAlign w:val="center"/>
          </w:tcPr>
          <w:p w:rsidR="00A2247B" w:rsidRPr="00A618F2" w:rsidRDefault="00A2247B" w:rsidP="00DA3340">
            <w:pPr>
              <w:pStyle w:val="A-Normale"/>
              <w:keepNext/>
              <w:spacing w:before="0" w:line="240" w:lineRule="auto"/>
              <w:jc w:val="left"/>
              <w:rPr>
                <w:b/>
                <w:sz w:val="18"/>
                <w:szCs w:val="18"/>
              </w:rPr>
            </w:pPr>
            <w:r>
              <w:rPr>
                <w:b/>
                <w:sz w:val="18"/>
                <w:szCs w:val="18"/>
              </w:rPr>
              <w:t>Característica</w:t>
            </w:r>
            <w:r w:rsidR="00CB6856">
              <w:rPr>
                <w:b/>
                <w:sz w:val="18"/>
                <w:szCs w:val="18"/>
              </w:rPr>
              <w:t>s</w:t>
            </w:r>
          </w:p>
        </w:tc>
        <w:tc>
          <w:tcPr>
            <w:tcW w:w="6382" w:type="dxa"/>
            <w:shd w:val="clear" w:color="auto" w:fill="D9D9D9" w:themeFill="background1" w:themeFillShade="D9"/>
            <w:tcMar>
              <w:top w:w="28" w:type="dxa"/>
              <w:bottom w:w="28" w:type="dxa"/>
            </w:tcMar>
            <w:vAlign w:val="center"/>
          </w:tcPr>
          <w:p w:rsidR="00A2247B" w:rsidRPr="00A618F2" w:rsidRDefault="00A2247B" w:rsidP="00DA3340">
            <w:pPr>
              <w:pStyle w:val="A-Normale"/>
              <w:keepNext/>
              <w:spacing w:before="0" w:line="240" w:lineRule="auto"/>
              <w:jc w:val="left"/>
              <w:rPr>
                <w:b/>
                <w:sz w:val="18"/>
                <w:szCs w:val="18"/>
              </w:rPr>
            </w:pPr>
            <w:r w:rsidRPr="00A618F2">
              <w:rPr>
                <w:b/>
                <w:sz w:val="18"/>
                <w:szCs w:val="18"/>
              </w:rPr>
              <w:t>Exigencia</w:t>
            </w:r>
            <w:r w:rsidR="00CB6856">
              <w:rPr>
                <w:b/>
                <w:sz w:val="18"/>
                <w:szCs w:val="18"/>
              </w:rPr>
              <w:t>s</w:t>
            </w:r>
          </w:p>
        </w:tc>
      </w:tr>
      <w:tr w:rsidR="00A2247B" w:rsidRPr="00C81DDA" w:rsidTr="00DA3340">
        <w:trPr>
          <w:trHeight w:val="20"/>
        </w:trPr>
        <w:tc>
          <w:tcPr>
            <w:tcW w:w="2552" w:type="dxa"/>
            <w:tcMar>
              <w:top w:w="28" w:type="dxa"/>
              <w:bottom w:w="28" w:type="dxa"/>
            </w:tcMar>
            <w:vAlign w:val="center"/>
          </w:tcPr>
          <w:p w:rsidR="00A2247B" w:rsidRPr="00A618F2" w:rsidRDefault="00A2247B" w:rsidP="00DA3340">
            <w:pPr>
              <w:pStyle w:val="rientro"/>
              <w:keepNext/>
              <w:spacing w:before="0" w:line="288" w:lineRule="auto"/>
              <w:jc w:val="left"/>
              <w:rPr>
                <w:sz w:val="18"/>
                <w:szCs w:val="18"/>
              </w:rPr>
            </w:pPr>
            <w:r>
              <w:rPr>
                <w:sz w:val="18"/>
                <w:szCs w:val="18"/>
              </w:rPr>
              <w:t>Uso</w:t>
            </w:r>
          </w:p>
        </w:tc>
        <w:tc>
          <w:tcPr>
            <w:tcW w:w="6382" w:type="dxa"/>
            <w:tcMar>
              <w:top w:w="28" w:type="dxa"/>
              <w:bottom w:w="28" w:type="dxa"/>
            </w:tcMar>
            <w:vAlign w:val="center"/>
          </w:tcPr>
          <w:p w:rsidR="00A2247B" w:rsidRPr="00C81DDA" w:rsidRDefault="00A2247B" w:rsidP="00A2247B">
            <w:pPr>
              <w:pStyle w:val="A-Normale"/>
              <w:keepNext/>
              <w:spacing w:before="0" w:line="288" w:lineRule="auto"/>
              <w:jc w:val="left"/>
              <w:rPr>
                <w:sz w:val="18"/>
                <w:szCs w:val="18"/>
              </w:rPr>
            </w:pPr>
            <w:r>
              <w:rPr>
                <w:sz w:val="18"/>
                <w:szCs w:val="18"/>
              </w:rPr>
              <w:t xml:space="preserve">Espacio técnico para equipos de </w:t>
            </w:r>
            <w:r w:rsidRPr="00A2247B">
              <w:rPr>
                <w:sz w:val="18"/>
                <w:szCs w:val="18"/>
              </w:rPr>
              <w:t xml:space="preserve">ventilación y acondicionamiento del aire </w:t>
            </w:r>
            <w:r>
              <w:rPr>
                <w:sz w:val="18"/>
                <w:szCs w:val="18"/>
              </w:rPr>
              <w:t>, incluida distribución en el Laboratorio</w:t>
            </w:r>
          </w:p>
        </w:tc>
      </w:tr>
      <w:tr w:rsidR="00A2247B" w:rsidRPr="00A618F2" w:rsidTr="00DA3340">
        <w:trPr>
          <w:trHeight w:val="20"/>
        </w:trPr>
        <w:tc>
          <w:tcPr>
            <w:tcW w:w="2552" w:type="dxa"/>
            <w:tcMar>
              <w:top w:w="28" w:type="dxa"/>
              <w:bottom w:w="28" w:type="dxa"/>
            </w:tcMar>
            <w:vAlign w:val="center"/>
          </w:tcPr>
          <w:p w:rsidR="00A2247B" w:rsidRPr="00A618F2" w:rsidRDefault="00A2247B" w:rsidP="00DA3340">
            <w:pPr>
              <w:pStyle w:val="rientro"/>
              <w:keepNext/>
              <w:spacing w:before="0" w:line="288" w:lineRule="auto"/>
              <w:jc w:val="left"/>
              <w:rPr>
                <w:sz w:val="18"/>
                <w:szCs w:val="18"/>
              </w:rPr>
            </w:pPr>
            <w:r>
              <w:rPr>
                <w:sz w:val="18"/>
                <w:szCs w:val="18"/>
              </w:rPr>
              <w:t>Dimensiones</w:t>
            </w:r>
          </w:p>
        </w:tc>
        <w:tc>
          <w:tcPr>
            <w:tcW w:w="6382" w:type="dxa"/>
            <w:tcMar>
              <w:top w:w="28" w:type="dxa"/>
              <w:bottom w:w="28" w:type="dxa"/>
            </w:tcMar>
            <w:vAlign w:val="center"/>
          </w:tcPr>
          <w:p w:rsidR="00A2247B" w:rsidRPr="0076064E" w:rsidRDefault="00A2247B" w:rsidP="00DA3340">
            <w:pPr>
              <w:pStyle w:val="A-Normale"/>
              <w:keepNext/>
              <w:spacing w:before="0" w:line="288" w:lineRule="auto"/>
              <w:jc w:val="left"/>
              <w:rPr>
                <w:sz w:val="18"/>
                <w:szCs w:val="18"/>
              </w:rPr>
            </w:pPr>
            <w:r>
              <w:rPr>
                <w:sz w:val="18"/>
                <w:szCs w:val="18"/>
              </w:rPr>
              <w:t>Según exigencias de espacio</w:t>
            </w:r>
          </w:p>
        </w:tc>
      </w:tr>
      <w:tr w:rsidR="00A2247B" w:rsidRPr="00A618F2" w:rsidTr="00DA3340">
        <w:trPr>
          <w:trHeight w:val="20"/>
        </w:trPr>
        <w:tc>
          <w:tcPr>
            <w:tcW w:w="2552" w:type="dxa"/>
            <w:tcMar>
              <w:top w:w="28" w:type="dxa"/>
              <w:bottom w:w="28" w:type="dxa"/>
            </w:tcMar>
            <w:vAlign w:val="center"/>
          </w:tcPr>
          <w:p w:rsidR="00A2247B" w:rsidRPr="00E17ED8" w:rsidRDefault="00A2247B" w:rsidP="00DA3340">
            <w:pPr>
              <w:pStyle w:val="rientro"/>
              <w:keepNext/>
              <w:spacing w:before="0" w:line="288" w:lineRule="auto"/>
              <w:jc w:val="left"/>
              <w:rPr>
                <w:sz w:val="18"/>
                <w:szCs w:val="18"/>
              </w:rPr>
            </w:pPr>
            <w:r>
              <w:rPr>
                <w:sz w:val="18"/>
                <w:szCs w:val="18"/>
              </w:rPr>
              <w:t>Acceso y ubicación</w:t>
            </w:r>
          </w:p>
        </w:tc>
        <w:tc>
          <w:tcPr>
            <w:tcW w:w="6382" w:type="dxa"/>
            <w:tcMar>
              <w:top w:w="28" w:type="dxa"/>
              <w:bottom w:w="28" w:type="dxa"/>
            </w:tcMar>
            <w:vAlign w:val="center"/>
          </w:tcPr>
          <w:p w:rsidR="00A2247B" w:rsidRPr="0076064E" w:rsidRDefault="00A2247B" w:rsidP="00A2247B">
            <w:pPr>
              <w:pStyle w:val="A-Normale"/>
              <w:keepNext/>
              <w:spacing w:before="0" w:line="288" w:lineRule="auto"/>
              <w:jc w:val="left"/>
              <w:rPr>
                <w:sz w:val="18"/>
                <w:szCs w:val="18"/>
              </w:rPr>
            </w:pPr>
            <w:r>
              <w:rPr>
                <w:sz w:val="18"/>
                <w:szCs w:val="18"/>
              </w:rPr>
              <w:t xml:space="preserve">Ubicación fácilmente accesible y conectada a los canales de ventilación y al conducto de </w:t>
            </w:r>
            <w:r w:rsidRPr="00A2247B">
              <w:rPr>
                <w:sz w:val="18"/>
                <w:szCs w:val="18"/>
              </w:rPr>
              <w:t>aire fresco prevenientes</w:t>
            </w:r>
            <w:r>
              <w:rPr>
                <w:sz w:val="18"/>
                <w:szCs w:val="18"/>
              </w:rPr>
              <w:t xml:space="preserve"> de la superficie</w:t>
            </w:r>
          </w:p>
        </w:tc>
      </w:tr>
    </w:tbl>
    <w:p w:rsidR="00A2247B" w:rsidRDefault="00A2247B" w:rsidP="00A2247B">
      <w:pPr>
        <w:pStyle w:val="A-Normale"/>
        <w:spacing w:after="240"/>
      </w:pPr>
      <w:r>
        <w:t xml:space="preserve">Tabla </w:t>
      </w:r>
      <w:r w:rsidR="00DE411B">
        <w:fldChar w:fldCharType="begin"/>
      </w:r>
      <w:r>
        <w:instrText xml:space="preserve"> SEQ Tabla \* ARABIC </w:instrText>
      </w:r>
      <w:r w:rsidR="00DE411B">
        <w:fldChar w:fldCharType="separate"/>
      </w:r>
      <w:r w:rsidR="00077006">
        <w:rPr>
          <w:noProof/>
        </w:rPr>
        <w:t>10</w:t>
      </w:r>
      <w:r w:rsidR="00DE411B">
        <w:fldChar w:fldCharType="end"/>
      </w:r>
      <w:r>
        <w:t xml:space="preserve">:Definición de las exigencias </w:t>
      </w:r>
      <w:r w:rsidR="00E031F3">
        <w:t xml:space="preserve">de la sala </w:t>
      </w:r>
      <w:r>
        <w:t xml:space="preserve">de </w:t>
      </w:r>
      <w:r w:rsidRPr="00A2247B">
        <w:t>ventilación y acondicionamiento del aire</w:t>
      </w:r>
    </w:p>
    <w:tbl>
      <w:tblPr>
        <w:tblStyle w:val="Tablaconcuadrcula"/>
        <w:tblW w:w="0" w:type="auto"/>
        <w:tblInd w:w="108" w:type="dxa"/>
        <w:tblLook w:val="04A0"/>
      </w:tblPr>
      <w:tblGrid>
        <w:gridCol w:w="2552"/>
        <w:gridCol w:w="6382"/>
      </w:tblGrid>
      <w:tr w:rsidR="00A2247B" w:rsidRPr="00A618F2" w:rsidTr="00DA3340">
        <w:trPr>
          <w:trHeight w:val="283"/>
        </w:trPr>
        <w:tc>
          <w:tcPr>
            <w:tcW w:w="8934" w:type="dxa"/>
            <w:gridSpan w:val="2"/>
            <w:shd w:val="clear" w:color="auto" w:fill="D9D9D9" w:themeFill="background1" w:themeFillShade="D9"/>
            <w:tcMar>
              <w:top w:w="28" w:type="dxa"/>
              <w:bottom w:w="28" w:type="dxa"/>
            </w:tcMar>
            <w:vAlign w:val="center"/>
          </w:tcPr>
          <w:p w:rsidR="00A2247B" w:rsidRPr="00A618F2" w:rsidRDefault="00A2247B" w:rsidP="00DA3340">
            <w:pPr>
              <w:pStyle w:val="A-Normale"/>
              <w:keepNext/>
              <w:spacing w:before="0" w:line="240" w:lineRule="auto"/>
              <w:jc w:val="left"/>
              <w:rPr>
                <w:b/>
                <w:sz w:val="18"/>
                <w:szCs w:val="18"/>
              </w:rPr>
            </w:pPr>
            <w:r>
              <w:rPr>
                <w:b/>
                <w:sz w:val="18"/>
                <w:szCs w:val="18"/>
              </w:rPr>
              <w:t xml:space="preserve">Sala </w:t>
            </w:r>
            <w:r w:rsidR="00E031F3" w:rsidRPr="00E031F3">
              <w:rPr>
                <w:b/>
                <w:sz w:val="18"/>
                <w:szCs w:val="18"/>
              </w:rPr>
              <w:t>para el tratamiento y la retención de las aguas</w:t>
            </w:r>
          </w:p>
        </w:tc>
      </w:tr>
      <w:tr w:rsidR="00A2247B" w:rsidRPr="00A618F2" w:rsidTr="00DA3340">
        <w:trPr>
          <w:trHeight w:val="283"/>
        </w:trPr>
        <w:tc>
          <w:tcPr>
            <w:tcW w:w="2552" w:type="dxa"/>
            <w:shd w:val="clear" w:color="auto" w:fill="D9D9D9" w:themeFill="background1" w:themeFillShade="D9"/>
            <w:tcMar>
              <w:top w:w="28" w:type="dxa"/>
              <w:bottom w:w="28" w:type="dxa"/>
            </w:tcMar>
            <w:vAlign w:val="center"/>
          </w:tcPr>
          <w:p w:rsidR="00A2247B" w:rsidRPr="00A618F2" w:rsidRDefault="00A2247B" w:rsidP="00DA3340">
            <w:pPr>
              <w:pStyle w:val="A-Normale"/>
              <w:keepNext/>
              <w:spacing w:before="0" w:line="240" w:lineRule="auto"/>
              <w:jc w:val="left"/>
              <w:rPr>
                <w:b/>
                <w:sz w:val="18"/>
                <w:szCs w:val="18"/>
              </w:rPr>
            </w:pPr>
            <w:r>
              <w:rPr>
                <w:b/>
                <w:sz w:val="18"/>
                <w:szCs w:val="18"/>
              </w:rPr>
              <w:t>Característica</w:t>
            </w:r>
            <w:r w:rsidR="00CB6856">
              <w:rPr>
                <w:b/>
                <w:sz w:val="18"/>
                <w:szCs w:val="18"/>
              </w:rPr>
              <w:t>s</w:t>
            </w:r>
          </w:p>
        </w:tc>
        <w:tc>
          <w:tcPr>
            <w:tcW w:w="6382" w:type="dxa"/>
            <w:shd w:val="clear" w:color="auto" w:fill="D9D9D9" w:themeFill="background1" w:themeFillShade="D9"/>
            <w:tcMar>
              <w:top w:w="28" w:type="dxa"/>
              <w:bottom w:w="28" w:type="dxa"/>
            </w:tcMar>
            <w:vAlign w:val="center"/>
          </w:tcPr>
          <w:p w:rsidR="00A2247B" w:rsidRPr="00A618F2" w:rsidRDefault="00A2247B" w:rsidP="00DA3340">
            <w:pPr>
              <w:pStyle w:val="A-Normale"/>
              <w:keepNext/>
              <w:spacing w:before="0" w:line="240" w:lineRule="auto"/>
              <w:jc w:val="left"/>
              <w:rPr>
                <w:b/>
                <w:sz w:val="18"/>
                <w:szCs w:val="18"/>
              </w:rPr>
            </w:pPr>
            <w:r w:rsidRPr="00A618F2">
              <w:rPr>
                <w:b/>
                <w:sz w:val="18"/>
                <w:szCs w:val="18"/>
              </w:rPr>
              <w:t>Exigencia</w:t>
            </w:r>
            <w:r w:rsidR="00CB6856">
              <w:rPr>
                <w:b/>
                <w:sz w:val="18"/>
                <w:szCs w:val="18"/>
              </w:rPr>
              <w:t>s</w:t>
            </w:r>
          </w:p>
        </w:tc>
      </w:tr>
      <w:tr w:rsidR="00A2247B" w:rsidRPr="00C81DDA" w:rsidTr="00DA3340">
        <w:trPr>
          <w:trHeight w:val="20"/>
        </w:trPr>
        <w:tc>
          <w:tcPr>
            <w:tcW w:w="2552" w:type="dxa"/>
            <w:tcMar>
              <w:top w:w="28" w:type="dxa"/>
              <w:bottom w:w="28" w:type="dxa"/>
            </w:tcMar>
            <w:vAlign w:val="center"/>
          </w:tcPr>
          <w:p w:rsidR="00A2247B" w:rsidRPr="00A618F2" w:rsidRDefault="00A2247B" w:rsidP="00DA3340">
            <w:pPr>
              <w:pStyle w:val="rientro"/>
              <w:keepNext/>
              <w:spacing w:before="0" w:line="288" w:lineRule="auto"/>
              <w:jc w:val="left"/>
              <w:rPr>
                <w:sz w:val="18"/>
                <w:szCs w:val="18"/>
              </w:rPr>
            </w:pPr>
            <w:r>
              <w:rPr>
                <w:sz w:val="18"/>
                <w:szCs w:val="18"/>
              </w:rPr>
              <w:t>Uso</w:t>
            </w:r>
          </w:p>
        </w:tc>
        <w:tc>
          <w:tcPr>
            <w:tcW w:w="6382" w:type="dxa"/>
            <w:tcMar>
              <w:top w:w="28" w:type="dxa"/>
              <w:bottom w:w="28" w:type="dxa"/>
            </w:tcMar>
            <w:vAlign w:val="center"/>
          </w:tcPr>
          <w:p w:rsidR="00A2247B" w:rsidRPr="00C81DDA" w:rsidRDefault="00A2247B" w:rsidP="00E031F3">
            <w:pPr>
              <w:pStyle w:val="A-Normale"/>
              <w:keepNext/>
              <w:spacing w:before="0" w:line="288" w:lineRule="auto"/>
              <w:jc w:val="left"/>
              <w:rPr>
                <w:sz w:val="18"/>
                <w:szCs w:val="18"/>
              </w:rPr>
            </w:pPr>
            <w:r>
              <w:rPr>
                <w:sz w:val="18"/>
                <w:szCs w:val="18"/>
              </w:rPr>
              <w:t xml:space="preserve">Espacio técnico </w:t>
            </w:r>
            <w:r w:rsidR="00E031F3">
              <w:rPr>
                <w:sz w:val="18"/>
                <w:szCs w:val="18"/>
              </w:rPr>
              <w:t>para las instalaciones hidráulicas del Laboratorio, tanque de retenciones y otras.</w:t>
            </w:r>
          </w:p>
        </w:tc>
      </w:tr>
      <w:tr w:rsidR="00A2247B" w:rsidRPr="00A618F2" w:rsidTr="00DA3340">
        <w:trPr>
          <w:trHeight w:val="20"/>
        </w:trPr>
        <w:tc>
          <w:tcPr>
            <w:tcW w:w="2552" w:type="dxa"/>
            <w:tcMar>
              <w:top w:w="28" w:type="dxa"/>
              <w:bottom w:w="28" w:type="dxa"/>
            </w:tcMar>
            <w:vAlign w:val="center"/>
          </w:tcPr>
          <w:p w:rsidR="00A2247B" w:rsidRPr="00A618F2" w:rsidRDefault="00A2247B" w:rsidP="00DA3340">
            <w:pPr>
              <w:pStyle w:val="rientro"/>
              <w:keepNext/>
              <w:spacing w:before="0" w:line="288" w:lineRule="auto"/>
              <w:jc w:val="left"/>
              <w:rPr>
                <w:sz w:val="18"/>
                <w:szCs w:val="18"/>
              </w:rPr>
            </w:pPr>
            <w:r>
              <w:rPr>
                <w:sz w:val="18"/>
                <w:szCs w:val="18"/>
              </w:rPr>
              <w:t>Dimensiones</w:t>
            </w:r>
          </w:p>
        </w:tc>
        <w:tc>
          <w:tcPr>
            <w:tcW w:w="6382" w:type="dxa"/>
            <w:tcMar>
              <w:top w:w="28" w:type="dxa"/>
              <w:bottom w:w="28" w:type="dxa"/>
            </w:tcMar>
            <w:vAlign w:val="center"/>
          </w:tcPr>
          <w:p w:rsidR="00A2247B" w:rsidRPr="0076064E" w:rsidRDefault="00A2247B" w:rsidP="00DA3340">
            <w:pPr>
              <w:pStyle w:val="A-Normale"/>
              <w:keepNext/>
              <w:spacing w:before="0" w:line="288" w:lineRule="auto"/>
              <w:jc w:val="left"/>
              <w:rPr>
                <w:sz w:val="18"/>
                <w:szCs w:val="18"/>
              </w:rPr>
            </w:pPr>
            <w:r>
              <w:rPr>
                <w:sz w:val="18"/>
                <w:szCs w:val="18"/>
              </w:rPr>
              <w:t>Según exigencias de espacio</w:t>
            </w:r>
          </w:p>
        </w:tc>
      </w:tr>
      <w:tr w:rsidR="00A2247B" w:rsidRPr="00A618F2" w:rsidTr="00DA3340">
        <w:trPr>
          <w:trHeight w:val="20"/>
        </w:trPr>
        <w:tc>
          <w:tcPr>
            <w:tcW w:w="2552" w:type="dxa"/>
            <w:tcMar>
              <w:top w:w="28" w:type="dxa"/>
              <w:bottom w:w="28" w:type="dxa"/>
            </w:tcMar>
            <w:vAlign w:val="center"/>
          </w:tcPr>
          <w:p w:rsidR="00A2247B" w:rsidRPr="00E17ED8" w:rsidRDefault="00A2247B" w:rsidP="00DA3340">
            <w:pPr>
              <w:pStyle w:val="rientro"/>
              <w:keepNext/>
              <w:spacing w:before="0" w:line="288" w:lineRule="auto"/>
              <w:jc w:val="left"/>
              <w:rPr>
                <w:sz w:val="18"/>
                <w:szCs w:val="18"/>
              </w:rPr>
            </w:pPr>
            <w:r>
              <w:rPr>
                <w:sz w:val="18"/>
                <w:szCs w:val="18"/>
              </w:rPr>
              <w:t>Acceso y ubicación</w:t>
            </w:r>
          </w:p>
        </w:tc>
        <w:tc>
          <w:tcPr>
            <w:tcW w:w="6382" w:type="dxa"/>
            <w:tcMar>
              <w:top w:w="28" w:type="dxa"/>
              <w:bottom w:w="28" w:type="dxa"/>
            </w:tcMar>
            <w:vAlign w:val="center"/>
          </w:tcPr>
          <w:p w:rsidR="00A2247B" w:rsidRPr="0076064E" w:rsidRDefault="00E031F3" w:rsidP="00DA3340">
            <w:pPr>
              <w:pStyle w:val="A-Normale"/>
              <w:keepNext/>
              <w:spacing w:before="0" w:line="288" w:lineRule="auto"/>
              <w:jc w:val="left"/>
              <w:rPr>
                <w:sz w:val="18"/>
                <w:szCs w:val="18"/>
              </w:rPr>
            </w:pPr>
            <w:r w:rsidRPr="0076064E">
              <w:rPr>
                <w:sz w:val="18"/>
                <w:szCs w:val="18"/>
              </w:rPr>
              <w:t>Ubicación externa al área sensible del Labo</w:t>
            </w:r>
            <w:r>
              <w:rPr>
                <w:sz w:val="18"/>
                <w:szCs w:val="18"/>
              </w:rPr>
              <w:t>r</w:t>
            </w:r>
            <w:r w:rsidRPr="0076064E">
              <w:rPr>
                <w:sz w:val="18"/>
                <w:szCs w:val="18"/>
              </w:rPr>
              <w:t xml:space="preserve">atorio, fácilmente </w:t>
            </w:r>
            <w:r>
              <w:rPr>
                <w:sz w:val="18"/>
                <w:szCs w:val="18"/>
              </w:rPr>
              <w:t>accesible</w:t>
            </w:r>
          </w:p>
        </w:tc>
      </w:tr>
    </w:tbl>
    <w:p w:rsidR="00A2247B" w:rsidRDefault="00A2247B" w:rsidP="00A2247B">
      <w:pPr>
        <w:pStyle w:val="A-Normale"/>
        <w:spacing w:after="240"/>
      </w:pPr>
      <w:r>
        <w:t xml:space="preserve">Tabla </w:t>
      </w:r>
      <w:r w:rsidR="00DE411B">
        <w:fldChar w:fldCharType="begin"/>
      </w:r>
      <w:r>
        <w:instrText xml:space="preserve"> SEQ Tabla \* ARABIC </w:instrText>
      </w:r>
      <w:r w:rsidR="00DE411B">
        <w:fldChar w:fldCharType="separate"/>
      </w:r>
      <w:r w:rsidR="00077006">
        <w:rPr>
          <w:noProof/>
        </w:rPr>
        <w:t>11</w:t>
      </w:r>
      <w:r w:rsidR="00DE411B">
        <w:fldChar w:fldCharType="end"/>
      </w:r>
      <w:r>
        <w:t xml:space="preserve">:Definición </w:t>
      </w:r>
      <w:r w:rsidR="00E031F3">
        <w:t xml:space="preserve">de la sala </w:t>
      </w:r>
      <w:r w:rsidR="00E031F3" w:rsidRPr="00E031F3">
        <w:t>para el tratamiento y la retención de las aguas</w:t>
      </w:r>
    </w:p>
    <w:p w:rsidR="00A2247B" w:rsidRDefault="00A2247B" w:rsidP="00E031F3">
      <w:pPr>
        <w:pStyle w:val="rientro"/>
        <w:rPr>
          <w:rFonts w:cs="Times New Roman"/>
          <w:lang w:eastAsia="zh-CN"/>
        </w:rPr>
      </w:pPr>
    </w:p>
    <w:p w:rsidR="000E7AEA" w:rsidRDefault="000E7AEA" w:rsidP="00A2247B">
      <w:pPr>
        <w:pStyle w:val="rientro"/>
        <w:rPr>
          <w:b/>
        </w:rPr>
      </w:pPr>
      <w:r>
        <w:br w:type="page"/>
      </w:r>
    </w:p>
    <w:p w:rsidR="005800ED" w:rsidRDefault="005800ED" w:rsidP="007137EF">
      <w:pPr>
        <w:pStyle w:val="Ttulo2"/>
        <w:numPr>
          <w:ilvl w:val="1"/>
          <w:numId w:val="1"/>
        </w:numPr>
      </w:pPr>
      <w:bookmarkStart w:id="38" w:name="_Toc514165410"/>
      <w:r>
        <w:lastRenderedPageBreak/>
        <w:t>Ventilación</w:t>
      </w:r>
      <w:bookmarkEnd w:id="38"/>
    </w:p>
    <w:p w:rsidR="007050F6" w:rsidRDefault="007050F6" w:rsidP="005800ED">
      <w:pPr>
        <w:pStyle w:val="A-Normale"/>
      </w:pPr>
      <w:r w:rsidRPr="007050F6">
        <w:t>El concepto de ventilación del Laboratorio deberá considerar los siguientes</w:t>
      </w:r>
      <w:r w:rsidR="00254047" w:rsidRPr="007050F6">
        <w:t>puntos</w:t>
      </w:r>
      <w:r w:rsidRPr="007050F6">
        <w:t>:</w:t>
      </w:r>
    </w:p>
    <w:p w:rsidR="00E76BF9" w:rsidRPr="000D5236" w:rsidRDefault="00E76BF9" w:rsidP="00E76BF9">
      <w:pPr>
        <w:pStyle w:val="rientro"/>
        <w:numPr>
          <w:ilvl w:val="0"/>
          <w:numId w:val="16"/>
        </w:numPr>
        <w:tabs>
          <w:tab w:val="clear" w:pos="644"/>
          <w:tab w:val="num" w:pos="284"/>
        </w:tabs>
        <w:ind w:left="284" w:hanging="284"/>
      </w:pPr>
      <w:r w:rsidRPr="000D5236">
        <w:t>La ventilación deberá asegurar que el Laboratorio cumpla con los requisitos de una sala limpia según la norma ISO 146441-1 Class 8 o Federal Standard Class 100000.</w:t>
      </w:r>
    </w:p>
    <w:p w:rsidR="00E76BF9" w:rsidRPr="000D5236" w:rsidRDefault="00E76BF9" w:rsidP="00E76BF9">
      <w:pPr>
        <w:pStyle w:val="rientro"/>
        <w:numPr>
          <w:ilvl w:val="0"/>
          <w:numId w:val="16"/>
        </w:numPr>
        <w:tabs>
          <w:tab w:val="clear" w:pos="644"/>
          <w:tab w:val="num" w:pos="284"/>
        </w:tabs>
        <w:ind w:left="284" w:hanging="284"/>
      </w:pPr>
      <w:r w:rsidRPr="000D5236">
        <w:t xml:space="preserve">La ventilación deberá </w:t>
      </w:r>
      <w:r w:rsidR="00254047">
        <w:t>s</w:t>
      </w:r>
      <w:r w:rsidRPr="000D5236">
        <w:t>er dimensionada de manera</w:t>
      </w:r>
      <w:r w:rsidR="00C81DDA" w:rsidRPr="000D5236">
        <w:t xml:space="preserve"> que </w:t>
      </w:r>
      <w:r w:rsidRPr="000D5236">
        <w:t xml:space="preserve">sea asegurado el valor mínimo requerido de </w:t>
      </w:r>
      <w:commentRangeStart w:id="39"/>
      <w:r w:rsidRPr="000D5236">
        <w:t>un recambio del volumen total de aire del Laboratorio por hora</w:t>
      </w:r>
      <w:commentRangeEnd w:id="39"/>
      <w:r w:rsidR="00E565B1">
        <w:rPr>
          <w:rStyle w:val="Refdecomentario"/>
          <w:rFonts w:cs="Times New Roman"/>
          <w:lang w:eastAsia="zh-CN"/>
        </w:rPr>
        <w:commentReference w:id="39"/>
      </w:r>
      <w:r w:rsidRPr="000D5236">
        <w:t xml:space="preserve">. </w:t>
      </w:r>
    </w:p>
    <w:p w:rsidR="007050F6" w:rsidRPr="000D5236" w:rsidRDefault="00E76BF9" w:rsidP="00E76BF9">
      <w:pPr>
        <w:pStyle w:val="rientro"/>
        <w:numPr>
          <w:ilvl w:val="0"/>
          <w:numId w:val="16"/>
        </w:numPr>
        <w:tabs>
          <w:tab w:val="clear" w:pos="644"/>
          <w:tab w:val="num" w:pos="284"/>
        </w:tabs>
        <w:ind w:left="284" w:hanging="284"/>
      </w:pPr>
      <w:r w:rsidRPr="000D5236">
        <w:t>Los niveles de radón en el Laboratorio deberán ser inferiores a 15 Bq/m</w:t>
      </w:r>
      <w:r w:rsidRPr="000D5236">
        <w:rPr>
          <w:vertAlign w:val="superscript"/>
        </w:rPr>
        <w:t>3</w:t>
      </w:r>
      <w:r w:rsidRPr="000D5236">
        <w:t xml:space="preserve"> (caso ideal) o 150 Bq/m3 (requerimiento mínimo).</w:t>
      </w:r>
    </w:p>
    <w:p w:rsidR="00E76BF9" w:rsidRDefault="00E76BF9" w:rsidP="00E76BF9">
      <w:pPr>
        <w:pStyle w:val="rientro"/>
        <w:numPr>
          <w:ilvl w:val="0"/>
          <w:numId w:val="16"/>
        </w:numPr>
        <w:tabs>
          <w:tab w:val="clear" w:pos="644"/>
          <w:tab w:val="num" w:pos="284"/>
        </w:tabs>
        <w:ind w:left="284" w:hanging="284"/>
      </w:pPr>
      <w:r w:rsidRPr="000D5236">
        <w:t>El sistema deberá prever un sistema de evacuación para los eventuales gases tóxicos provenientes del Laboratorio. Deberá considerarse además el escenario de una evaporación súbita de una gran cantidad de líquidos criogénicos.</w:t>
      </w:r>
    </w:p>
    <w:p w:rsidR="00823801" w:rsidRDefault="00823801" w:rsidP="00E76BF9">
      <w:pPr>
        <w:pStyle w:val="rientro"/>
        <w:numPr>
          <w:ilvl w:val="0"/>
          <w:numId w:val="16"/>
        </w:numPr>
        <w:tabs>
          <w:tab w:val="clear" w:pos="644"/>
          <w:tab w:val="num" w:pos="284"/>
        </w:tabs>
        <w:ind w:left="284" w:hanging="284"/>
      </w:pPr>
      <w:r>
        <w:t>En caso de incendio en el Laboratorio, el sistema de ventilación deberá asegurar el control de los humos y permitir la huida del personal</w:t>
      </w:r>
    </w:p>
    <w:p w:rsidR="00323F7B" w:rsidRDefault="001B5C1E" w:rsidP="00323F7B">
      <w:pPr>
        <w:pStyle w:val="rientro"/>
      </w:pPr>
      <w:r w:rsidRPr="00773402">
        <w:t>Para las exigencia</w:t>
      </w:r>
      <w:r>
        <w:t xml:space="preserve">s especiales del sector geofísica ver capítulo </w:t>
      </w:r>
      <w:r w:rsidR="00DE411B">
        <w:fldChar w:fldCharType="begin"/>
      </w:r>
      <w:r>
        <w:instrText xml:space="preserve"> REF _Ref513118366 \r \h </w:instrText>
      </w:r>
      <w:r w:rsidR="00DE411B">
        <w:fldChar w:fldCharType="separate"/>
      </w:r>
      <w:r w:rsidR="00077006">
        <w:t>5.23</w:t>
      </w:r>
      <w:r w:rsidR="00DE411B">
        <w:fldChar w:fldCharType="end"/>
      </w:r>
      <w:r>
        <w:t>.</w:t>
      </w:r>
    </w:p>
    <w:p w:rsidR="005800ED" w:rsidRDefault="005800ED" w:rsidP="007137EF">
      <w:pPr>
        <w:pStyle w:val="Ttulo2"/>
        <w:numPr>
          <w:ilvl w:val="1"/>
          <w:numId w:val="1"/>
        </w:numPr>
      </w:pPr>
      <w:bookmarkStart w:id="40" w:name="_Toc514165411"/>
      <w:r>
        <w:t>Climatización</w:t>
      </w:r>
      <w:bookmarkEnd w:id="40"/>
    </w:p>
    <w:p w:rsidR="008C53E9" w:rsidRPr="00773402" w:rsidRDefault="005D65F2" w:rsidP="008C53E9">
      <w:pPr>
        <w:pStyle w:val="A-Normale"/>
      </w:pPr>
      <w:r>
        <w:t xml:space="preserve">La climatización del Laboratorio deberá asegurar </w:t>
      </w:r>
      <w:r w:rsidR="008C53E9" w:rsidRPr="00773402">
        <w:t>l</w:t>
      </w:r>
      <w:r>
        <w:t>a</w:t>
      </w:r>
      <w:r w:rsidR="008C53E9" w:rsidRPr="00773402">
        <w:t xml:space="preserve">s siguientes </w:t>
      </w:r>
      <w:r>
        <w:t>condiciones</w:t>
      </w:r>
      <w:r w:rsidR="008C53E9" w:rsidRPr="00773402">
        <w:t>:</w:t>
      </w:r>
    </w:p>
    <w:p w:rsidR="008C53E9" w:rsidRPr="00773402" w:rsidRDefault="008C53E9" w:rsidP="008C53E9">
      <w:pPr>
        <w:pStyle w:val="rientro"/>
        <w:numPr>
          <w:ilvl w:val="0"/>
          <w:numId w:val="16"/>
        </w:numPr>
        <w:tabs>
          <w:tab w:val="clear" w:pos="644"/>
          <w:tab w:val="num" w:pos="284"/>
        </w:tabs>
        <w:ind w:left="284" w:hanging="284"/>
      </w:pPr>
      <w:r w:rsidRPr="00773402">
        <w:t xml:space="preserve">Temperatura interna de 20-22°C, </w:t>
      </w:r>
    </w:p>
    <w:p w:rsidR="008C53E9" w:rsidRPr="00773402" w:rsidRDefault="008C53E9" w:rsidP="008C53E9">
      <w:pPr>
        <w:pStyle w:val="rientro"/>
        <w:numPr>
          <w:ilvl w:val="0"/>
          <w:numId w:val="16"/>
        </w:numPr>
        <w:tabs>
          <w:tab w:val="clear" w:pos="644"/>
          <w:tab w:val="num" w:pos="284"/>
        </w:tabs>
        <w:ind w:left="284" w:hanging="284"/>
      </w:pPr>
      <w:r w:rsidRPr="00773402">
        <w:t>Humedad relativa de 45-55%,</w:t>
      </w:r>
    </w:p>
    <w:p w:rsidR="008C53E9" w:rsidRPr="00773402" w:rsidRDefault="008C53E9" w:rsidP="008C53E9">
      <w:pPr>
        <w:pStyle w:val="rientro"/>
        <w:numPr>
          <w:ilvl w:val="0"/>
          <w:numId w:val="16"/>
        </w:numPr>
        <w:tabs>
          <w:tab w:val="clear" w:pos="644"/>
          <w:tab w:val="num" w:pos="284"/>
        </w:tabs>
        <w:ind w:left="284" w:hanging="284"/>
      </w:pPr>
      <w:r w:rsidRPr="00773402">
        <w:t>Un acondicionamiento de conductividad eléctrica del aire.</w:t>
      </w:r>
    </w:p>
    <w:p w:rsidR="00C33EB1" w:rsidRDefault="00C33EB1" w:rsidP="005800ED">
      <w:pPr>
        <w:pStyle w:val="A-Normale"/>
      </w:pPr>
      <w:r>
        <w:t xml:space="preserve">Para la evacuación </w:t>
      </w:r>
      <w:r w:rsidR="007830C7">
        <w:t>del calor generado</w:t>
      </w:r>
      <w:r>
        <w:t xml:space="preserve"> por experimentos de alto consumo energético se requiere un sistema de extracción del calor desde el pozo principal.</w:t>
      </w:r>
    </w:p>
    <w:p w:rsidR="00773402" w:rsidRDefault="008C53E9" w:rsidP="005800ED">
      <w:pPr>
        <w:pStyle w:val="A-Normale"/>
      </w:pPr>
      <w:r w:rsidRPr="00773402">
        <w:t xml:space="preserve">La totalidad del Laboratorio deberá cumplir la norma ISO 146441-1 Class 8 o Federal Standard Class 100000. </w:t>
      </w:r>
      <w:r w:rsidR="00773402" w:rsidRPr="00773402">
        <w:t>Para las exigencia</w:t>
      </w:r>
      <w:r w:rsidR="00773402">
        <w:t>s adicionales</w:t>
      </w:r>
      <w:r w:rsidR="00773402" w:rsidRPr="00773402">
        <w:t xml:space="preserve"> de las salas limpias ver </w:t>
      </w:r>
      <w:fldSimple w:instr=" REF _Ref512408462 \h  \* MERGEFORMAT ">
        <w:r w:rsidR="00077006" w:rsidRPr="00077006">
          <w:rPr>
            <w:b/>
          </w:rPr>
          <w:t>Tabla 9</w:t>
        </w:r>
      </w:fldSimple>
      <w:r w:rsidR="00773402">
        <w:t>.</w:t>
      </w:r>
    </w:p>
    <w:p w:rsidR="001B5C1E" w:rsidRDefault="001B5C1E" w:rsidP="001B5C1E">
      <w:pPr>
        <w:pStyle w:val="rientro"/>
      </w:pPr>
      <w:r w:rsidRPr="00773402">
        <w:t>Para las exigencia</w:t>
      </w:r>
      <w:r>
        <w:t xml:space="preserve">s especiales del sector geofísica ver capítulo </w:t>
      </w:r>
      <w:r w:rsidR="00DE411B">
        <w:fldChar w:fldCharType="begin"/>
      </w:r>
      <w:r>
        <w:instrText xml:space="preserve"> REF _Ref513118366 \r \h </w:instrText>
      </w:r>
      <w:r w:rsidR="00DE411B">
        <w:fldChar w:fldCharType="separate"/>
      </w:r>
      <w:r w:rsidR="00077006">
        <w:t>5.23</w:t>
      </w:r>
      <w:r w:rsidR="00DE411B">
        <w:fldChar w:fldCharType="end"/>
      </w:r>
      <w:r>
        <w:t>.</w:t>
      </w:r>
    </w:p>
    <w:p w:rsidR="005800ED" w:rsidRDefault="008C53E9" w:rsidP="007137EF">
      <w:pPr>
        <w:pStyle w:val="Ttulo2"/>
        <w:numPr>
          <w:ilvl w:val="1"/>
          <w:numId w:val="1"/>
        </w:numPr>
      </w:pPr>
      <w:bookmarkStart w:id="41" w:name="_Toc514165412"/>
      <w:r>
        <w:t>I</w:t>
      </w:r>
      <w:r w:rsidR="005800ED">
        <w:t>luminación</w:t>
      </w:r>
      <w:bookmarkEnd w:id="41"/>
    </w:p>
    <w:p w:rsidR="005800ED" w:rsidRPr="005D65F2" w:rsidRDefault="00773402" w:rsidP="005800ED">
      <w:pPr>
        <w:pStyle w:val="A-Normale"/>
      </w:pPr>
      <w:r w:rsidRPr="005D65F2">
        <w:t>En las cavernas destinadas a los experimentos así como oficinas y laboratorios deberá preverse una iluminación difusa y uniforme de 200-400 lux</w:t>
      </w:r>
      <w:r w:rsidR="00C33EB1" w:rsidRPr="00C33EB1">
        <w:rPr>
          <w:highlight w:val="yellow"/>
        </w:rPr>
        <w:t xml:space="preserve">[especificar valor, propuesta </w:t>
      </w:r>
      <w:r w:rsidR="00A339DF">
        <w:rPr>
          <w:highlight w:val="yellow"/>
        </w:rPr>
        <w:t xml:space="preserve">LoSA: </w:t>
      </w:r>
      <w:r w:rsidR="00C33EB1" w:rsidRPr="00C33EB1">
        <w:rPr>
          <w:highlight w:val="yellow"/>
        </w:rPr>
        <w:t>100 lux en las zonas de tránsito y pasillos y 200-400 lux en los laboratorios]</w:t>
      </w:r>
      <w:r w:rsidRPr="005D65F2">
        <w:t xml:space="preserve">, de acuerdo a los </w:t>
      </w:r>
      <w:r w:rsidR="0017220F" w:rsidRPr="005D65F2">
        <w:t>lineamientos</w:t>
      </w:r>
      <w:r w:rsidRPr="005D65F2">
        <w:t xml:space="preserve"> de la norma IRAM AADL J 20-06.</w:t>
      </w:r>
    </w:p>
    <w:p w:rsidR="00C33EB1" w:rsidRDefault="00C33EB1" w:rsidP="005800ED">
      <w:pPr>
        <w:pStyle w:val="A-Normale"/>
      </w:pPr>
      <w:r>
        <w:t>Se prevé una iluminación de emergencia de las vías de escape.</w:t>
      </w:r>
    </w:p>
    <w:p w:rsidR="00773402" w:rsidRPr="005D65F2" w:rsidRDefault="00773402" w:rsidP="005800ED">
      <w:pPr>
        <w:pStyle w:val="A-Normale"/>
      </w:pPr>
      <w:r w:rsidRPr="005D65F2">
        <w:t>Exigencias de iluminaci</w:t>
      </w:r>
      <w:r w:rsidR="0017220F" w:rsidRPr="005D65F2">
        <w:t>ón adicional tempor</w:t>
      </w:r>
      <w:r w:rsidR="00D438E2">
        <w:t>aria</w:t>
      </w:r>
      <w:r w:rsidRPr="005D65F2">
        <w:t>serán aseguradas</w:t>
      </w:r>
      <w:r w:rsidR="0017220F" w:rsidRPr="005D65F2">
        <w:t xml:space="preserve"> por medio de instalaciones</w:t>
      </w:r>
      <w:r w:rsidR="005D65F2" w:rsidRPr="005D65F2">
        <w:t xml:space="preserve"> de luz puntuales.</w:t>
      </w:r>
    </w:p>
    <w:p w:rsidR="007137EF" w:rsidRDefault="007C1359" w:rsidP="007137EF">
      <w:pPr>
        <w:pStyle w:val="Ttulo2"/>
        <w:numPr>
          <w:ilvl w:val="1"/>
          <w:numId w:val="1"/>
        </w:numPr>
      </w:pPr>
      <w:bookmarkStart w:id="42" w:name="_Toc514165413"/>
      <w:r>
        <w:lastRenderedPageBreak/>
        <w:t>Vigilancia</w:t>
      </w:r>
      <w:bookmarkEnd w:id="42"/>
    </w:p>
    <w:p w:rsidR="00722EB1" w:rsidRDefault="00722EB1" w:rsidP="00847D34">
      <w:pPr>
        <w:pStyle w:val="A-Normale"/>
      </w:pPr>
      <w:r>
        <w:t>El sistema de vigilancia deberá cumplir con los siguientes requisitos:</w:t>
      </w:r>
    </w:p>
    <w:p w:rsidR="00722EB1" w:rsidRDefault="00722EB1" w:rsidP="00722EB1">
      <w:pPr>
        <w:pStyle w:val="rientro"/>
        <w:numPr>
          <w:ilvl w:val="0"/>
          <w:numId w:val="16"/>
        </w:numPr>
        <w:tabs>
          <w:tab w:val="clear" w:pos="644"/>
          <w:tab w:val="num" w:pos="284"/>
        </w:tabs>
        <w:ind w:left="284" w:hanging="284"/>
      </w:pPr>
      <w:r w:rsidRPr="00722EB1">
        <w:t>Todos los espacios del Laboratorio deberán estar provisto con alarmas locales y de monitoreo remoto de baja concentración de oxígeno y de concentraciones elevadas de radón y monóxido de carbono.</w:t>
      </w:r>
    </w:p>
    <w:p w:rsidR="00722EB1" w:rsidRDefault="00722EB1" w:rsidP="00722EB1">
      <w:pPr>
        <w:pStyle w:val="rientro"/>
        <w:numPr>
          <w:ilvl w:val="0"/>
          <w:numId w:val="16"/>
        </w:numPr>
        <w:tabs>
          <w:tab w:val="clear" w:pos="644"/>
          <w:tab w:val="num" w:pos="284"/>
        </w:tabs>
        <w:ind w:left="284" w:hanging="284"/>
      </w:pPr>
      <w:r>
        <w:t xml:space="preserve">En las puertas </w:t>
      </w:r>
      <w:r w:rsidR="00D27BD2">
        <w:t>de acceso a las instalaciones científicas y auxiliares se deberá contar con sistemas de monitoreo portátiles de radiaciones ionizantes.</w:t>
      </w:r>
    </w:p>
    <w:p w:rsidR="00D27BD2" w:rsidRDefault="00D27BD2" w:rsidP="00722EB1">
      <w:pPr>
        <w:pStyle w:val="rientro"/>
        <w:numPr>
          <w:ilvl w:val="0"/>
          <w:numId w:val="16"/>
        </w:numPr>
        <w:tabs>
          <w:tab w:val="clear" w:pos="644"/>
          <w:tab w:val="num" w:pos="284"/>
        </w:tabs>
        <w:ind w:left="284" w:hanging="284"/>
      </w:pPr>
      <w:r>
        <w:t xml:space="preserve">Todos los accesos y </w:t>
      </w:r>
      <w:r w:rsidR="007830C7">
        <w:t>los</w:t>
      </w:r>
      <w:r>
        <w:t xml:space="preserve"> espacios internos del Laboratorio deberán ser vigilados mediante un sistema de cámaras en red IP.</w:t>
      </w:r>
    </w:p>
    <w:p w:rsidR="00D27BD2" w:rsidRDefault="00D27BD2" w:rsidP="00722EB1">
      <w:pPr>
        <w:pStyle w:val="rientro"/>
        <w:numPr>
          <w:ilvl w:val="0"/>
          <w:numId w:val="16"/>
        </w:numPr>
        <w:tabs>
          <w:tab w:val="clear" w:pos="644"/>
          <w:tab w:val="num" w:pos="284"/>
        </w:tabs>
        <w:ind w:left="284" w:hanging="284"/>
      </w:pPr>
      <w:r>
        <w:t xml:space="preserve">Instalación de un sistema de alarma que </w:t>
      </w:r>
      <w:r w:rsidR="00823801">
        <w:t>permita</w:t>
      </w:r>
      <w:r>
        <w:t xml:space="preserve"> alarmas por los distintos tipos de riesgo que podrían presentarse en el Laboratorio y sus instalaciones. El sistema deber</w:t>
      </w:r>
      <w:r w:rsidR="00823801">
        <w:t>á</w:t>
      </w:r>
      <w:r>
        <w:t xml:space="preserve"> ser conectado con el sistema de seguridad del Túnel de Agua Negra.</w:t>
      </w:r>
    </w:p>
    <w:p w:rsidR="00D27BD2" w:rsidRPr="00D27BD2" w:rsidRDefault="00D27BD2" w:rsidP="00D27BD2">
      <w:pPr>
        <w:pStyle w:val="rientro"/>
        <w:numPr>
          <w:ilvl w:val="0"/>
          <w:numId w:val="16"/>
        </w:numPr>
        <w:tabs>
          <w:tab w:val="clear" w:pos="644"/>
          <w:tab w:val="num" w:pos="284"/>
        </w:tabs>
        <w:ind w:left="284" w:hanging="284"/>
      </w:pPr>
      <w:r w:rsidRPr="00D27BD2">
        <w:t xml:space="preserve">Todos los accesos y </w:t>
      </w:r>
      <w:r w:rsidR="007830C7" w:rsidRPr="00D27BD2">
        <w:t>los</w:t>
      </w:r>
      <w:r w:rsidRPr="00D27BD2">
        <w:t xml:space="preserve"> espacios internos del Laboratorio deberán ser vigilados mediante un sistema de detección de incendios.</w:t>
      </w:r>
    </w:p>
    <w:p w:rsidR="00FE76E3" w:rsidRDefault="00FE76E3" w:rsidP="00FE76E3">
      <w:pPr>
        <w:pStyle w:val="Ttulo2"/>
        <w:numPr>
          <w:ilvl w:val="1"/>
          <w:numId w:val="1"/>
        </w:numPr>
      </w:pPr>
      <w:bookmarkStart w:id="43" w:name="_Toc514165414"/>
      <w:r>
        <w:t>S</w:t>
      </w:r>
      <w:r w:rsidRPr="007137EF">
        <w:t>eguridad</w:t>
      </w:r>
      <w:bookmarkEnd w:id="43"/>
    </w:p>
    <w:p w:rsidR="00D27BD2" w:rsidRDefault="00D27BD2" w:rsidP="00FE76E3">
      <w:pPr>
        <w:pStyle w:val="A-Normale"/>
      </w:pPr>
      <w:r>
        <w:t>En el concepto de seguridad del Laboratorio deberá</w:t>
      </w:r>
      <w:r w:rsidR="007050F6">
        <w:t xml:space="preserve">n ser </w:t>
      </w:r>
      <w:r>
        <w:t xml:space="preserve"> considera</w:t>
      </w:r>
      <w:r w:rsidR="007050F6">
        <w:t>dos</w:t>
      </w:r>
      <w:r>
        <w:t xml:space="preserve"> los siguientes punto</w:t>
      </w:r>
      <w:r w:rsidR="007050F6">
        <w:t>s</w:t>
      </w:r>
      <w:r>
        <w:t>:</w:t>
      </w:r>
    </w:p>
    <w:p w:rsidR="00D27BD2" w:rsidRPr="0066490B" w:rsidRDefault="00D27BD2" w:rsidP="00D27BD2">
      <w:pPr>
        <w:pStyle w:val="rientro"/>
        <w:numPr>
          <w:ilvl w:val="0"/>
          <w:numId w:val="16"/>
        </w:numPr>
        <w:tabs>
          <w:tab w:val="clear" w:pos="644"/>
          <w:tab w:val="num" w:pos="284"/>
        </w:tabs>
        <w:ind w:left="284" w:hanging="284"/>
      </w:pPr>
      <w:r w:rsidRPr="0066490B">
        <w:t>Una vía de escape adecuada deberá asegurar en todo momento la huida del personal del Laboratorio hacia un lugar seguro, sea en caso de accidente en el Laboratorio, sea de incendio o accidente en el túnel adyacente.</w:t>
      </w:r>
    </w:p>
    <w:p w:rsidR="00D27BD2" w:rsidRDefault="007050F6" w:rsidP="00D27BD2">
      <w:pPr>
        <w:pStyle w:val="rientro"/>
        <w:numPr>
          <w:ilvl w:val="0"/>
          <w:numId w:val="16"/>
        </w:numPr>
        <w:tabs>
          <w:tab w:val="clear" w:pos="644"/>
          <w:tab w:val="num" w:pos="284"/>
        </w:tabs>
        <w:ind w:left="284" w:hanging="284"/>
      </w:pPr>
      <w:r>
        <w:t xml:space="preserve">El Laboratorio estará equipado con </w:t>
      </w:r>
      <w:r w:rsidR="007830C7">
        <w:t>una</w:t>
      </w:r>
      <w:r>
        <w:t xml:space="preserve"> red antincendios conectada a la red del Túnel de Agua Negra.</w:t>
      </w:r>
    </w:p>
    <w:p w:rsidR="007050F6" w:rsidRPr="0031602D" w:rsidRDefault="007050F6" w:rsidP="007050F6">
      <w:pPr>
        <w:pStyle w:val="rientro"/>
        <w:numPr>
          <w:ilvl w:val="0"/>
          <w:numId w:val="16"/>
        </w:numPr>
        <w:tabs>
          <w:tab w:val="clear" w:pos="644"/>
          <w:tab w:val="num" w:pos="284"/>
        </w:tabs>
        <w:ind w:left="284" w:hanging="284"/>
      </w:pPr>
      <w:r>
        <w:t xml:space="preserve">El </w:t>
      </w:r>
      <w:r w:rsidRPr="0031602D">
        <w:t>Laboratorio no es considerado como zona ATEX. Sin embargo se recomienda la consideración de los lineamientos de la norma ATEX137.</w:t>
      </w:r>
    </w:p>
    <w:p w:rsidR="007050F6" w:rsidRPr="00FE76E3" w:rsidRDefault="00E76BF9" w:rsidP="007050F6">
      <w:pPr>
        <w:pStyle w:val="rientro"/>
      </w:pPr>
      <w:r w:rsidRPr="0031602D">
        <w:t>Las exigencias de seguridad especificas resultante</w:t>
      </w:r>
      <w:r w:rsidR="0045304F" w:rsidRPr="0031602D">
        <w:t>s</w:t>
      </w:r>
      <w:r w:rsidRPr="0031602D">
        <w:t xml:space="preserve"> de los futuros experimentos científicos </w:t>
      </w:r>
      <w:r w:rsidR="0045304F" w:rsidRPr="0031602D">
        <w:t>que serán llevado</w:t>
      </w:r>
      <w:r w:rsidR="00D438E2">
        <w:t>s</w:t>
      </w:r>
      <w:r w:rsidR="0045304F" w:rsidRPr="0031602D">
        <w:t xml:space="preserve"> a cabo en el Laboratorio </w:t>
      </w:r>
      <w:r w:rsidRPr="0031602D">
        <w:t xml:space="preserve">deberán ser </w:t>
      </w:r>
      <w:r w:rsidR="0045304F" w:rsidRPr="0031602D">
        <w:t>consideradas en el ámbito de la planificación de estos últimos y podrán exigir adaptaciones del</w:t>
      </w:r>
      <w:r w:rsidR="007050F6" w:rsidRPr="0031602D">
        <w:t xml:space="preserve"> concepto de seguridad</w:t>
      </w:r>
      <w:r w:rsidR="00DD79D7" w:rsidRPr="0031602D">
        <w:t xml:space="preserve"> del Laboratorio</w:t>
      </w:r>
      <w:r w:rsidR="007050F6" w:rsidRPr="0031602D">
        <w:t>.</w:t>
      </w:r>
    </w:p>
    <w:p w:rsidR="007137EF" w:rsidRDefault="007137EF" w:rsidP="007137EF">
      <w:pPr>
        <w:pStyle w:val="Ttulo2"/>
        <w:numPr>
          <w:ilvl w:val="1"/>
          <w:numId w:val="1"/>
        </w:numPr>
      </w:pPr>
      <w:bookmarkStart w:id="44" w:name="_Toc514165415"/>
      <w:r w:rsidRPr="007137EF">
        <w:t>Comunicación</w:t>
      </w:r>
      <w:bookmarkEnd w:id="44"/>
    </w:p>
    <w:p w:rsidR="00B952CD" w:rsidRPr="00B952CD" w:rsidRDefault="007C1359" w:rsidP="00847D34">
      <w:pPr>
        <w:pStyle w:val="A-Normale"/>
      </w:pPr>
      <w:r>
        <w:t>El Laboratorio deberá tener todas las áreas cableadas para internet 10 Gb/s (cat 7), sobre las cuales se instalaran teléfonos VoI</w:t>
      </w:r>
      <w:r w:rsidR="00FE76E3">
        <w:t>P</w:t>
      </w:r>
      <w:r>
        <w:t>. Un sistema de parlantes para avisos deberá también estar presente.</w:t>
      </w:r>
    </w:p>
    <w:p w:rsidR="007137EF" w:rsidRDefault="007137EF" w:rsidP="007137EF">
      <w:pPr>
        <w:pStyle w:val="Ttulo2"/>
        <w:numPr>
          <w:ilvl w:val="1"/>
          <w:numId w:val="1"/>
        </w:numPr>
      </w:pPr>
      <w:bookmarkStart w:id="45" w:name="_Ref513125087"/>
      <w:bookmarkStart w:id="46" w:name="_Toc514165416"/>
      <w:r w:rsidRPr="007137EF">
        <w:t>Energía</w:t>
      </w:r>
      <w:r w:rsidR="006E661A">
        <w:t xml:space="preserve"> y red de cableado</w:t>
      </w:r>
      <w:bookmarkEnd w:id="45"/>
      <w:bookmarkEnd w:id="46"/>
    </w:p>
    <w:p w:rsidR="006A1EFE" w:rsidRDefault="006A1EFE" w:rsidP="00847D34">
      <w:pPr>
        <w:pStyle w:val="A-Normale"/>
      </w:pPr>
      <w:r>
        <w:t>La distribución de energía eléctrica en el Laboratorio deberá cumplir con los siguientes requisitos:</w:t>
      </w:r>
    </w:p>
    <w:p w:rsidR="006A1EFE" w:rsidRDefault="006A1EFE" w:rsidP="006A1EFE">
      <w:pPr>
        <w:pStyle w:val="rientro"/>
        <w:numPr>
          <w:ilvl w:val="0"/>
          <w:numId w:val="16"/>
        </w:numPr>
        <w:tabs>
          <w:tab w:val="clear" w:pos="644"/>
          <w:tab w:val="num" w:pos="284"/>
        </w:tabs>
        <w:ind w:left="284" w:hanging="284"/>
      </w:pPr>
      <w:r>
        <w:lastRenderedPageBreak/>
        <w:t xml:space="preserve">Distribución de energía trifásica de 380 V, monofásica de 220 V, trifásica de 190 V y monofásica </w:t>
      </w:r>
      <w:r w:rsidR="00E539DF">
        <w:t>de 110 V.</w:t>
      </w:r>
    </w:p>
    <w:p w:rsidR="006A1EFE" w:rsidRPr="006A1EFE" w:rsidRDefault="006A1EFE" w:rsidP="006A1EFE">
      <w:pPr>
        <w:pStyle w:val="rientro"/>
        <w:numPr>
          <w:ilvl w:val="0"/>
          <w:numId w:val="16"/>
        </w:numPr>
        <w:tabs>
          <w:tab w:val="clear" w:pos="644"/>
          <w:tab w:val="num" w:pos="284"/>
        </w:tabs>
        <w:ind w:left="284" w:hanging="284"/>
      </w:pPr>
      <w:r>
        <w:t>La potencia instalada no deberá ser inferior a 3 kW/m</w:t>
      </w:r>
      <w:r w:rsidRPr="006A1EFE">
        <w:rPr>
          <w:vertAlign w:val="superscript"/>
        </w:rPr>
        <w:t>2</w:t>
      </w:r>
      <w:r w:rsidR="00A339DF">
        <w:t>[</w:t>
      </w:r>
      <w:r w:rsidR="00823801" w:rsidRPr="00823801">
        <w:rPr>
          <w:highlight w:val="yellow"/>
        </w:rPr>
        <w:t>solo en zonas operativas? Indicar exigencia de potencia instalada total</w:t>
      </w:r>
      <w:r w:rsidR="00A339DF">
        <w:t>]</w:t>
      </w:r>
    </w:p>
    <w:p w:rsidR="006A1EFE" w:rsidRDefault="006A1EFE" w:rsidP="006A1EFE">
      <w:pPr>
        <w:pStyle w:val="rientro"/>
        <w:numPr>
          <w:ilvl w:val="0"/>
          <w:numId w:val="16"/>
        </w:numPr>
        <w:tabs>
          <w:tab w:val="clear" w:pos="644"/>
          <w:tab w:val="num" w:pos="284"/>
        </w:tabs>
        <w:ind w:left="284" w:hanging="284"/>
      </w:pPr>
      <w:r>
        <w:t>Instalación de tableros o bocas de acceso a estas fuentes de alimentación cada 5 m.</w:t>
      </w:r>
    </w:p>
    <w:p w:rsidR="006A1EFE" w:rsidRDefault="006A1EFE" w:rsidP="006A1EFE">
      <w:pPr>
        <w:pStyle w:val="rientro"/>
        <w:numPr>
          <w:ilvl w:val="0"/>
          <w:numId w:val="16"/>
        </w:numPr>
        <w:tabs>
          <w:tab w:val="clear" w:pos="644"/>
          <w:tab w:val="num" w:pos="284"/>
        </w:tabs>
        <w:ind w:left="284" w:hanging="284"/>
      </w:pPr>
      <w:r>
        <w:t xml:space="preserve">Cada 20 m se </w:t>
      </w:r>
      <w:r w:rsidR="00E539DF">
        <w:t>deberá</w:t>
      </w:r>
      <w:r>
        <w:t xml:space="preserve"> contar con tableros aptos para la distribución de potencia, con una capacidad no inferior a 20kW y encargados además del corte/control de </w:t>
      </w:r>
      <w:r w:rsidR="007830C7">
        <w:t>las líneas estabilizadas e ininterrumpidas</w:t>
      </w:r>
      <w:r>
        <w:t xml:space="preserve"> de su área de cobertura.</w:t>
      </w:r>
    </w:p>
    <w:p w:rsidR="00E539DF" w:rsidRDefault="00E539DF" w:rsidP="006A1EFE">
      <w:pPr>
        <w:pStyle w:val="rientro"/>
        <w:numPr>
          <w:ilvl w:val="0"/>
          <w:numId w:val="16"/>
        </w:numPr>
        <w:tabs>
          <w:tab w:val="clear" w:pos="644"/>
          <w:tab w:val="num" w:pos="284"/>
        </w:tabs>
        <w:ind w:left="284" w:hanging="284"/>
      </w:pPr>
      <w:r>
        <w:t xml:space="preserve">Instalación de al menos dos líneas independientes: una línea de potencia que incluye las </w:t>
      </w:r>
      <w:r w:rsidR="007C1359">
        <w:t>distribuciones</w:t>
      </w:r>
      <w:r>
        <w:t xml:space="preserve"> trifásicas y monofásicas de potencia (aprox. 1.5 kW/m</w:t>
      </w:r>
      <w:r w:rsidRPr="006A1EFE">
        <w:rPr>
          <w:vertAlign w:val="superscript"/>
        </w:rPr>
        <w:t>2</w:t>
      </w:r>
      <w:r w:rsidRPr="00E539DF">
        <w:t>)</w:t>
      </w:r>
      <w:r>
        <w:t>, una línea estabilizada para solo la distribución monofásicas (aprox. 0.75 kW/m</w:t>
      </w:r>
      <w:r w:rsidRPr="006A1EFE">
        <w:rPr>
          <w:vertAlign w:val="superscript"/>
        </w:rPr>
        <w:t>2</w:t>
      </w:r>
      <w:r w:rsidRPr="00E539DF">
        <w:t>)</w:t>
      </w:r>
      <w:r>
        <w:t xml:space="preserve">, y una </w:t>
      </w:r>
      <w:r w:rsidR="007C1359">
        <w:t>línea</w:t>
      </w:r>
      <w:r>
        <w:t xml:space="preserve"> ininterrumpida </w:t>
      </w:r>
      <w:r w:rsidR="007C1359">
        <w:t>para</w:t>
      </w:r>
      <w:r>
        <w:t xml:space="preserve"> solo las distribuciones monofásicas (aprox. 0.75 kW/m</w:t>
      </w:r>
      <w:r w:rsidRPr="006A1EFE">
        <w:rPr>
          <w:vertAlign w:val="superscript"/>
        </w:rPr>
        <w:t>2</w:t>
      </w:r>
      <w:r w:rsidRPr="00E539DF">
        <w:t>)</w:t>
      </w:r>
      <w:r>
        <w:t>.</w:t>
      </w:r>
    </w:p>
    <w:p w:rsidR="009C0F83" w:rsidRDefault="009C0F83" w:rsidP="006A1EFE">
      <w:pPr>
        <w:pStyle w:val="rientro"/>
        <w:numPr>
          <w:ilvl w:val="0"/>
          <w:numId w:val="16"/>
        </w:numPr>
        <w:tabs>
          <w:tab w:val="clear" w:pos="644"/>
          <w:tab w:val="num" w:pos="284"/>
        </w:tabs>
        <w:ind w:left="284" w:hanging="284"/>
      </w:pPr>
      <w:r>
        <w:t xml:space="preserve">Instalación de tableros y las canaletas </w:t>
      </w:r>
      <w:r w:rsidR="00F5227B">
        <w:t>con diseño modular</w:t>
      </w:r>
      <w:r>
        <w:t>.</w:t>
      </w:r>
    </w:p>
    <w:p w:rsidR="00E539DF" w:rsidRDefault="00E539DF" w:rsidP="006A1EFE">
      <w:pPr>
        <w:pStyle w:val="rientro"/>
        <w:numPr>
          <w:ilvl w:val="0"/>
          <w:numId w:val="16"/>
        </w:numPr>
        <w:tabs>
          <w:tab w:val="clear" w:pos="644"/>
          <w:tab w:val="num" w:pos="284"/>
        </w:tabs>
        <w:ind w:left="284" w:hanging="284"/>
      </w:pPr>
      <w:r>
        <w:t>Se prevé dos instalaciones de puesta a tierra independientes. Una de uso general de las instalaciones eléctricas y otra para uso electrónicos de menos de 2 Ohms.</w:t>
      </w:r>
    </w:p>
    <w:p w:rsidR="00B952CD" w:rsidRDefault="00E539DF" w:rsidP="00847D34">
      <w:pPr>
        <w:pStyle w:val="rientro"/>
        <w:numPr>
          <w:ilvl w:val="0"/>
          <w:numId w:val="16"/>
        </w:numPr>
        <w:tabs>
          <w:tab w:val="clear" w:pos="644"/>
          <w:tab w:val="num" w:pos="284"/>
        </w:tabs>
        <w:ind w:left="284" w:hanging="284"/>
      </w:pPr>
      <w:r>
        <w:t xml:space="preserve">El tiempo de autonomía de las UPS debe ser mayor al tiempo de encendido y transitorios de los generadores del sistema de respaldo </w:t>
      </w:r>
      <w:r w:rsidR="007C1359">
        <w:t>que alimenta líneas estabilizadas e ininterrumpidas.</w:t>
      </w:r>
    </w:p>
    <w:p w:rsidR="00C81DDA" w:rsidRPr="00B952CD" w:rsidRDefault="00C81DDA" w:rsidP="00847D34">
      <w:pPr>
        <w:pStyle w:val="rientro"/>
        <w:numPr>
          <w:ilvl w:val="0"/>
          <w:numId w:val="16"/>
        </w:numPr>
        <w:tabs>
          <w:tab w:val="clear" w:pos="644"/>
          <w:tab w:val="num" w:pos="284"/>
        </w:tabs>
        <w:ind w:left="284" w:hanging="284"/>
      </w:pPr>
      <w:r>
        <w:t>Para la recarga de los vehículos eléctricos previsto para el transito interno del laboratorio deberán ser dimensionadas estaciones de recarga, distribuidas apropiadamente en las cavernas. Las estaciones d</w:t>
      </w:r>
      <w:r w:rsidR="00D438E2">
        <w:t>e</w:t>
      </w:r>
      <w:r>
        <w:t xml:space="preserve"> recarga serán multimodo según el estándar IEC62196 o superior.</w:t>
      </w:r>
    </w:p>
    <w:p w:rsidR="007137EF" w:rsidRDefault="007137EF" w:rsidP="007137EF">
      <w:pPr>
        <w:pStyle w:val="Ttulo2"/>
        <w:numPr>
          <w:ilvl w:val="1"/>
          <w:numId w:val="1"/>
        </w:numPr>
      </w:pPr>
      <w:bookmarkStart w:id="47" w:name="_Toc514165417"/>
      <w:r>
        <w:t>Aire comprimido</w:t>
      </w:r>
      <w:bookmarkEnd w:id="47"/>
    </w:p>
    <w:p w:rsidR="00847D34" w:rsidRDefault="005D65F2" w:rsidP="005D65F2">
      <w:pPr>
        <w:pStyle w:val="A-Normale"/>
      </w:pPr>
      <w:r>
        <w:t>En el Laboratorio deberá ser instalada una red de distribución de aire comprimido que cumpla con los siguientes requisitos:</w:t>
      </w:r>
    </w:p>
    <w:p w:rsidR="005D65F2" w:rsidRDefault="005D65F2" w:rsidP="005D65F2">
      <w:pPr>
        <w:pStyle w:val="rientro"/>
        <w:numPr>
          <w:ilvl w:val="0"/>
          <w:numId w:val="16"/>
        </w:numPr>
        <w:tabs>
          <w:tab w:val="clear" w:pos="644"/>
          <w:tab w:val="num" w:pos="284"/>
        </w:tabs>
        <w:ind w:left="284" w:hanging="284"/>
      </w:pPr>
      <w:r>
        <w:t>Presión de trabajo de 3-5 bar</w:t>
      </w:r>
      <w:r w:rsidR="006A1EFE">
        <w:t>,</w:t>
      </w:r>
    </w:p>
    <w:p w:rsidR="005D65F2" w:rsidRDefault="005D65F2" w:rsidP="005D65F2">
      <w:pPr>
        <w:pStyle w:val="rientro"/>
        <w:numPr>
          <w:ilvl w:val="0"/>
          <w:numId w:val="16"/>
        </w:numPr>
        <w:tabs>
          <w:tab w:val="clear" w:pos="644"/>
          <w:tab w:val="num" w:pos="284"/>
        </w:tabs>
        <w:ind w:left="284" w:hanging="284"/>
      </w:pPr>
      <w:r>
        <w:t>Caudal de trabajo 0.05 litros/minuto por m</w:t>
      </w:r>
      <w:r w:rsidRPr="005D65F2">
        <w:rPr>
          <w:vertAlign w:val="superscript"/>
        </w:rPr>
        <w:t xml:space="preserve">2 </w:t>
      </w:r>
      <w:r>
        <w:t>de laboratorio</w:t>
      </w:r>
      <w:r w:rsidR="006A1EFE">
        <w:t>,</w:t>
      </w:r>
    </w:p>
    <w:p w:rsidR="005D65F2" w:rsidRDefault="005D65F2" w:rsidP="005D65F2">
      <w:pPr>
        <w:pStyle w:val="rientro"/>
        <w:numPr>
          <w:ilvl w:val="0"/>
          <w:numId w:val="16"/>
        </w:numPr>
        <w:tabs>
          <w:tab w:val="clear" w:pos="644"/>
          <w:tab w:val="num" w:pos="284"/>
        </w:tabs>
        <w:ind w:left="284" w:hanging="284"/>
      </w:pPr>
      <w:r>
        <w:t>Autonomía sin energía eléctrica de 10 minutos</w:t>
      </w:r>
      <w:r w:rsidR="006A1EFE">
        <w:t>,</w:t>
      </w:r>
    </w:p>
    <w:p w:rsidR="005D65F2" w:rsidRDefault="005D65F2" w:rsidP="005D65F2">
      <w:pPr>
        <w:pStyle w:val="rientro"/>
        <w:numPr>
          <w:ilvl w:val="0"/>
          <w:numId w:val="16"/>
        </w:numPr>
        <w:tabs>
          <w:tab w:val="clear" w:pos="644"/>
          <w:tab w:val="num" w:pos="284"/>
        </w:tabs>
        <w:ind w:left="284" w:hanging="284"/>
      </w:pPr>
      <w:r>
        <w:t>El aire deberá ser provisto libre de aceite y particulado. Prever la instalación de filtros generales e individuales en los conectores</w:t>
      </w:r>
      <w:r w:rsidR="006A1EFE">
        <w:t>,</w:t>
      </w:r>
    </w:p>
    <w:p w:rsidR="005D65F2" w:rsidRDefault="006A1EFE" w:rsidP="005D65F2">
      <w:pPr>
        <w:pStyle w:val="rientro"/>
        <w:numPr>
          <w:ilvl w:val="0"/>
          <w:numId w:val="16"/>
        </w:numPr>
        <w:tabs>
          <w:tab w:val="clear" w:pos="644"/>
          <w:tab w:val="num" w:pos="284"/>
        </w:tabs>
        <w:ind w:left="284" w:hanging="284"/>
      </w:pPr>
      <w:r>
        <w:t xml:space="preserve">Llave de corte general y manómetros en las cercanía de los tableros seccionadores eléctricos que sirven a la misma área del </w:t>
      </w:r>
      <w:r w:rsidR="00B3253A">
        <w:t>servicio</w:t>
      </w:r>
      <w:r>
        <w:t xml:space="preserve"> de aire comprimido,</w:t>
      </w:r>
    </w:p>
    <w:p w:rsidR="006A1EFE" w:rsidRPr="00773402" w:rsidRDefault="006A1EFE" w:rsidP="005D65F2">
      <w:pPr>
        <w:pStyle w:val="rientro"/>
        <w:numPr>
          <w:ilvl w:val="0"/>
          <w:numId w:val="16"/>
        </w:numPr>
        <w:tabs>
          <w:tab w:val="clear" w:pos="644"/>
          <w:tab w:val="num" w:pos="284"/>
        </w:tabs>
        <w:ind w:left="284" w:hanging="284"/>
      </w:pPr>
      <w:r>
        <w:t xml:space="preserve">Válvula de corte con dos conectores de acople rápido ubicado en el </w:t>
      </w:r>
      <w:r w:rsidR="00B3253A">
        <w:t>perímetro</w:t>
      </w:r>
      <w:r>
        <w:t xml:space="preserve"> cada 10 m.</w:t>
      </w:r>
    </w:p>
    <w:p w:rsidR="00B952CD" w:rsidRDefault="00B952CD" w:rsidP="00847D34">
      <w:pPr>
        <w:pStyle w:val="Ttulo2"/>
        <w:numPr>
          <w:ilvl w:val="1"/>
          <w:numId w:val="1"/>
        </w:numPr>
      </w:pPr>
      <w:bookmarkStart w:id="48" w:name="_Toc514165418"/>
      <w:r>
        <w:t>Instalaciones sanitarias</w:t>
      </w:r>
      <w:bookmarkEnd w:id="48"/>
    </w:p>
    <w:p w:rsidR="006E661A" w:rsidRPr="006E661A" w:rsidRDefault="00765B7A" w:rsidP="00B3253A">
      <w:pPr>
        <w:pStyle w:val="A-Normale"/>
      </w:pPr>
      <w:r>
        <w:t xml:space="preserve">En el Laboratorio se prevé </w:t>
      </w:r>
      <w:r w:rsidR="00B3253A">
        <w:t>la instalación de sanitarios y duchas para el personal.</w:t>
      </w:r>
      <w:r w:rsidR="005E293A">
        <w:t xml:space="preserve"> Las aguas residuales </w:t>
      </w:r>
      <w:r w:rsidR="00722EB1">
        <w:t>serán retenidas en tanquesy evacuadas mediante camiones cisterna.</w:t>
      </w:r>
    </w:p>
    <w:p w:rsidR="00AA4711" w:rsidRDefault="00B952CD" w:rsidP="00B952CD">
      <w:pPr>
        <w:pStyle w:val="Ttulo2"/>
        <w:numPr>
          <w:ilvl w:val="1"/>
          <w:numId w:val="1"/>
        </w:numPr>
      </w:pPr>
      <w:bookmarkStart w:id="49" w:name="_Toc514165419"/>
      <w:r>
        <w:lastRenderedPageBreak/>
        <w:t>Puertas</w:t>
      </w:r>
      <w:r w:rsidR="00447249">
        <w:t xml:space="preserve"> y</w:t>
      </w:r>
      <w:r>
        <w:t xml:space="preserve"> portones</w:t>
      </w:r>
      <w:bookmarkEnd w:id="49"/>
    </w:p>
    <w:p w:rsidR="00373230" w:rsidRDefault="00447249" w:rsidP="00447249">
      <w:pPr>
        <w:pStyle w:val="A-Normale"/>
      </w:pPr>
      <w:r w:rsidRPr="00373230">
        <w:t>Las puertas y portones del Laboratorio deberán</w:t>
      </w:r>
      <w:r w:rsidR="00F5227B" w:rsidRPr="00373230">
        <w:t xml:space="preserve"> asegurar </w:t>
      </w:r>
      <w:r w:rsidR="00373230">
        <w:t xml:space="preserve">las separaciones entre las diferentes partes del Laboratorio y la división entre Túnel y Laboratorio. </w:t>
      </w:r>
    </w:p>
    <w:p w:rsidR="00B952CD" w:rsidRPr="00373230" w:rsidRDefault="00373230" w:rsidP="00447249">
      <w:pPr>
        <w:pStyle w:val="A-Normale"/>
      </w:pPr>
      <w:r>
        <w:t>Los siguientes puntos deberán ser considerados:</w:t>
      </w:r>
    </w:p>
    <w:p w:rsidR="00C749AA" w:rsidRDefault="001953A0" w:rsidP="00373230">
      <w:pPr>
        <w:pStyle w:val="rientro"/>
        <w:numPr>
          <w:ilvl w:val="0"/>
          <w:numId w:val="16"/>
        </w:numPr>
        <w:tabs>
          <w:tab w:val="clear" w:pos="644"/>
          <w:tab w:val="num" w:pos="284"/>
        </w:tabs>
        <w:ind w:left="284" w:hanging="284"/>
      </w:pPr>
      <w:r w:rsidRPr="00373230">
        <w:t xml:space="preserve">Las puertas peatonales tendrán una abertura libre mínima </w:t>
      </w:r>
      <w:r w:rsidR="00C749AA">
        <w:t xml:space="preserve">de </w:t>
      </w:r>
      <w:r w:rsidR="00C749AA" w:rsidRPr="00373230">
        <w:t>0.90 m de ancho y 2.10 m de alto</w:t>
      </w:r>
      <w:r w:rsidR="00D438E2">
        <w:t>,</w:t>
      </w:r>
    </w:p>
    <w:p w:rsidR="00C749AA" w:rsidRDefault="00373230" w:rsidP="00C749AA">
      <w:pPr>
        <w:pStyle w:val="rientro"/>
        <w:numPr>
          <w:ilvl w:val="0"/>
          <w:numId w:val="16"/>
        </w:numPr>
        <w:tabs>
          <w:tab w:val="clear" w:pos="644"/>
          <w:tab w:val="num" w:pos="284"/>
        </w:tabs>
        <w:ind w:left="284" w:hanging="284"/>
      </w:pPr>
      <w:r w:rsidRPr="00373230">
        <w:t xml:space="preserve">Las puertas vehiculares tendrán una abertura libre mínima </w:t>
      </w:r>
      <w:r w:rsidR="00C749AA" w:rsidRPr="00373230">
        <w:t>de 3.50 m de ancho y 4.50 m de alto</w:t>
      </w:r>
      <w:r w:rsidR="00D438E2">
        <w:t>,</w:t>
      </w:r>
    </w:p>
    <w:p w:rsidR="00026007" w:rsidRDefault="00C749AA" w:rsidP="00373230">
      <w:pPr>
        <w:pStyle w:val="rientro"/>
        <w:numPr>
          <w:ilvl w:val="0"/>
          <w:numId w:val="16"/>
        </w:numPr>
        <w:tabs>
          <w:tab w:val="clear" w:pos="644"/>
          <w:tab w:val="num" w:pos="284"/>
        </w:tabs>
        <w:ind w:left="284" w:hanging="284"/>
      </w:pPr>
      <w:r>
        <w:t>La r</w:t>
      </w:r>
      <w:r w:rsidR="00373230" w:rsidRPr="00373230">
        <w:t>esistencia al fuego</w:t>
      </w:r>
      <w:r>
        <w:t xml:space="preserve"> mínima es de</w:t>
      </w:r>
      <w:r w:rsidR="00026007" w:rsidRPr="00034BCC">
        <w:t xml:space="preserve">tipo </w:t>
      </w:r>
      <w:r w:rsidR="00373230" w:rsidRPr="00034BCC">
        <w:t>F</w:t>
      </w:r>
      <w:r w:rsidR="00026007" w:rsidRPr="00034BCC">
        <w:t>R</w:t>
      </w:r>
      <w:r w:rsidR="00034BCC" w:rsidRPr="00034BCC">
        <w:t>6</w:t>
      </w:r>
      <w:r w:rsidR="00026007" w:rsidRPr="00034BCC">
        <w:t>0</w:t>
      </w:r>
      <w:r w:rsidR="00D438E2">
        <w:t>,</w:t>
      </w:r>
    </w:p>
    <w:p w:rsidR="00373230" w:rsidRDefault="00026007" w:rsidP="00373230">
      <w:pPr>
        <w:pStyle w:val="rientro"/>
        <w:numPr>
          <w:ilvl w:val="0"/>
          <w:numId w:val="16"/>
        </w:numPr>
        <w:tabs>
          <w:tab w:val="clear" w:pos="644"/>
          <w:tab w:val="num" w:pos="284"/>
        </w:tabs>
        <w:ind w:left="284" w:hanging="284"/>
      </w:pPr>
      <w:r>
        <w:t xml:space="preserve">La </w:t>
      </w:r>
      <w:r w:rsidR="00373230" w:rsidRPr="00373230">
        <w:t xml:space="preserve">abertura y </w:t>
      </w:r>
      <w:r>
        <w:t xml:space="preserve">el </w:t>
      </w:r>
      <w:r w:rsidR="00373230" w:rsidRPr="00373230">
        <w:t>cierre</w:t>
      </w:r>
      <w:r>
        <w:t xml:space="preserve"> del portones de acceso y salida hacia/desde el Túnel debe poder ser controlado en remoto desde el Laboratorio y desde el centro de control del Túnel</w:t>
      </w:r>
      <w:r w:rsidR="00D438E2">
        <w:t>,</w:t>
      </w:r>
    </w:p>
    <w:p w:rsidR="00026007" w:rsidRPr="00373230" w:rsidRDefault="00026007" w:rsidP="00373230">
      <w:pPr>
        <w:pStyle w:val="rientro"/>
        <w:numPr>
          <w:ilvl w:val="0"/>
          <w:numId w:val="16"/>
        </w:numPr>
        <w:tabs>
          <w:tab w:val="clear" w:pos="644"/>
          <w:tab w:val="num" w:pos="284"/>
        </w:tabs>
        <w:ind w:left="284" w:hanging="284"/>
      </w:pPr>
      <w:r>
        <w:t>La puerta de acceso al fondo del pozo principal debe ser dimensionada para resistir a la presión en caso de llenado del pozo del agua para los futuros experimentos.</w:t>
      </w:r>
    </w:p>
    <w:p w:rsidR="00B952CD" w:rsidRPr="00B952CD" w:rsidRDefault="00B952CD" w:rsidP="00B952CD">
      <w:pPr>
        <w:pStyle w:val="Ttulo2"/>
        <w:numPr>
          <w:ilvl w:val="1"/>
          <w:numId w:val="1"/>
        </w:numPr>
      </w:pPr>
      <w:bookmarkStart w:id="50" w:name="_Toc514165420"/>
      <w:r w:rsidRPr="00B952CD">
        <w:t>Puentes grúa y sistemas elevadores</w:t>
      </w:r>
      <w:bookmarkEnd w:id="50"/>
    </w:p>
    <w:p w:rsidR="00B952CD" w:rsidRDefault="00447249" w:rsidP="00A618F2">
      <w:pPr>
        <w:pStyle w:val="A-Normale"/>
      </w:pPr>
      <w:r>
        <w:t xml:space="preserve">Los espacios principales del Laboratorios estarán equipados con puentes grúa y otros dispositivos de elevación detallados en las tablas del capítulo </w:t>
      </w:r>
      <w:r w:rsidR="00DE411B">
        <w:fldChar w:fldCharType="begin"/>
      </w:r>
      <w:r w:rsidR="00722CD2">
        <w:instrText xml:space="preserve"> REF _Ref512513401 \r \h </w:instrText>
      </w:r>
      <w:r w:rsidR="00DE411B">
        <w:fldChar w:fldCharType="separate"/>
      </w:r>
      <w:r w:rsidR="00077006">
        <w:t>5.11</w:t>
      </w:r>
      <w:r w:rsidR="00DE411B">
        <w:fldChar w:fldCharType="end"/>
      </w:r>
      <w:r>
        <w:t xml:space="preserve">. En general en los espacios del Laboratorio deberán ser instalados puntos de fijación cada 5 m en la cumbrera </w:t>
      </w:r>
      <w:r w:rsidR="000D5236">
        <w:t xml:space="preserve">dimensionados para cargas de </w:t>
      </w:r>
      <w:r>
        <w:t>5</w:t>
      </w:r>
      <w:r w:rsidR="000D5236">
        <w:t>’</w:t>
      </w:r>
      <w:r>
        <w:t>000 kg.</w:t>
      </w:r>
    </w:p>
    <w:p w:rsidR="00447249" w:rsidRDefault="00722CD2" w:rsidP="00A618F2">
      <w:pPr>
        <w:pStyle w:val="A-Normale"/>
      </w:pPr>
      <w:r>
        <w:t>En los accesos deberán diseñarse mecanismos de izado para carga y descarga de contenedores marítimos de 40 pies, coordinados con los dispositivos de elevación instalados en las respec</w:t>
      </w:r>
      <w:r w:rsidR="006314C4">
        <w:t>tivos espacios del Laboratorio.</w:t>
      </w:r>
    </w:p>
    <w:p w:rsidR="006314C4" w:rsidRDefault="006314C4" w:rsidP="006314C4">
      <w:pPr>
        <w:pStyle w:val="Ttulo2"/>
      </w:pPr>
      <w:bookmarkStart w:id="51" w:name="_Ref513118366"/>
      <w:bookmarkStart w:id="52" w:name="_Toc514165421"/>
      <w:r>
        <w:t>Sector geofísica</w:t>
      </w:r>
      <w:bookmarkEnd w:id="51"/>
      <w:bookmarkEnd w:id="52"/>
    </w:p>
    <w:p w:rsidR="006314C4" w:rsidRDefault="006314C4" w:rsidP="006314C4">
      <w:pPr>
        <w:pStyle w:val="A-Normale"/>
        <w:spacing w:after="240"/>
      </w:pPr>
      <w:r>
        <w:t xml:space="preserve">Dentro del Laboratorio ANDES se prevé un sector específico </w:t>
      </w:r>
      <w:r w:rsidR="00CB6856">
        <w:t xml:space="preserve">destinado </w:t>
      </w:r>
      <w:r>
        <w:t>para experimentos y mediciones en el ámbito de la geofísica. Este sector consiste en un túnel lo más alejado posible del Túnel de Agua Negra que permite acceder a algunas salas y espacios para la instalación de instrumentos.  Las exigencias de estos espacios</w:t>
      </w:r>
      <w:r w:rsidR="000D5236">
        <w:t xml:space="preserve">difieren en parte de cuanto previsto para el resto del Laboratorioy se resumen en las siguientes tablas (ver también </w:t>
      </w:r>
      <w:r>
        <w:t xml:space="preserve">documento </w:t>
      </w:r>
      <w:fldSimple w:instr=" REF _Ref513111740 \r \h  \* MERGEFORMAT ">
        <w:r w:rsidR="00077006">
          <w:t>[5]</w:t>
        </w:r>
      </w:fldSimple>
      <w:r w:rsidR="000D5236">
        <w:t>):</w:t>
      </w:r>
    </w:p>
    <w:tbl>
      <w:tblPr>
        <w:tblStyle w:val="Tablaconcuadrcula"/>
        <w:tblW w:w="0" w:type="auto"/>
        <w:tblInd w:w="108" w:type="dxa"/>
        <w:tblLook w:val="04A0"/>
      </w:tblPr>
      <w:tblGrid>
        <w:gridCol w:w="2552"/>
        <w:gridCol w:w="6382"/>
      </w:tblGrid>
      <w:tr w:rsidR="006314C4" w:rsidRPr="00A618F2" w:rsidTr="00056A99">
        <w:trPr>
          <w:cantSplit/>
          <w:trHeight w:val="283"/>
        </w:trPr>
        <w:tc>
          <w:tcPr>
            <w:tcW w:w="8934" w:type="dxa"/>
            <w:gridSpan w:val="2"/>
            <w:shd w:val="clear" w:color="auto" w:fill="D9D9D9" w:themeFill="background1" w:themeFillShade="D9"/>
            <w:tcMar>
              <w:top w:w="28" w:type="dxa"/>
              <w:bottom w:w="28" w:type="dxa"/>
            </w:tcMar>
            <w:vAlign w:val="center"/>
          </w:tcPr>
          <w:p w:rsidR="006314C4" w:rsidRPr="00A618F2" w:rsidRDefault="006314C4" w:rsidP="006314C4">
            <w:pPr>
              <w:pStyle w:val="A-Normale"/>
              <w:keepNext/>
              <w:spacing w:before="0" w:line="240" w:lineRule="auto"/>
              <w:jc w:val="left"/>
              <w:rPr>
                <w:b/>
                <w:sz w:val="18"/>
                <w:szCs w:val="18"/>
              </w:rPr>
            </w:pPr>
            <w:r>
              <w:rPr>
                <w:b/>
                <w:sz w:val="18"/>
                <w:szCs w:val="18"/>
              </w:rPr>
              <w:t>Depósito (A)</w:t>
            </w:r>
          </w:p>
        </w:tc>
      </w:tr>
      <w:tr w:rsidR="006314C4" w:rsidRPr="00A618F2" w:rsidTr="00056A99">
        <w:trPr>
          <w:cantSplit/>
          <w:trHeight w:val="283"/>
        </w:trPr>
        <w:tc>
          <w:tcPr>
            <w:tcW w:w="2552" w:type="dxa"/>
            <w:shd w:val="clear" w:color="auto" w:fill="D9D9D9" w:themeFill="background1" w:themeFillShade="D9"/>
            <w:tcMar>
              <w:top w:w="28" w:type="dxa"/>
              <w:bottom w:w="28" w:type="dxa"/>
            </w:tcMar>
            <w:vAlign w:val="center"/>
          </w:tcPr>
          <w:p w:rsidR="006314C4" w:rsidRPr="0031602D" w:rsidRDefault="006314C4" w:rsidP="006314C4">
            <w:pPr>
              <w:pStyle w:val="A-Normale"/>
              <w:keepNext/>
              <w:spacing w:before="0" w:line="240" w:lineRule="auto"/>
              <w:jc w:val="left"/>
              <w:rPr>
                <w:sz w:val="18"/>
                <w:szCs w:val="18"/>
              </w:rPr>
            </w:pPr>
            <w:r w:rsidRPr="0031602D">
              <w:rPr>
                <w:sz w:val="18"/>
                <w:szCs w:val="18"/>
              </w:rPr>
              <w:t>Característica</w:t>
            </w:r>
            <w:r w:rsidR="00CB6856">
              <w:rPr>
                <w:sz w:val="18"/>
                <w:szCs w:val="18"/>
              </w:rPr>
              <w:t>s</w:t>
            </w:r>
          </w:p>
        </w:tc>
        <w:tc>
          <w:tcPr>
            <w:tcW w:w="6382" w:type="dxa"/>
            <w:shd w:val="clear" w:color="auto" w:fill="D9D9D9" w:themeFill="background1" w:themeFillShade="D9"/>
            <w:tcMar>
              <w:top w:w="28" w:type="dxa"/>
              <w:bottom w:w="28" w:type="dxa"/>
            </w:tcMar>
            <w:vAlign w:val="center"/>
          </w:tcPr>
          <w:p w:rsidR="006314C4" w:rsidRPr="0031602D" w:rsidRDefault="006314C4" w:rsidP="006314C4">
            <w:pPr>
              <w:pStyle w:val="A-Normale"/>
              <w:keepNext/>
              <w:spacing w:before="0" w:line="240" w:lineRule="auto"/>
              <w:jc w:val="left"/>
              <w:rPr>
                <w:sz w:val="18"/>
                <w:szCs w:val="18"/>
              </w:rPr>
            </w:pPr>
            <w:r w:rsidRPr="0031602D">
              <w:rPr>
                <w:sz w:val="18"/>
                <w:szCs w:val="18"/>
              </w:rPr>
              <w:t>Exigencia</w:t>
            </w:r>
            <w:r w:rsidR="00CB6856">
              <w:rPr>
                <w:sz w:val="18"/>
                <w:szCs w:val="18"/>
              </w:rPr>
              <w:t>s</w:t>
            </w:r>
          </w:p>
        </w:tc>
      </w:tr>
      <w:tr w:rsidR="006314C4" w:rsidRPr="00C81DDA" w:rsidTr="00056A99">
        <w:trPr>
          <w:trHeight w:val="20"/>
        </w:trPr>
        <w:tc>
          <w:tcPr>
            <w:tcW w:w="2552" w:type="dxa"/>
            <w:tcMar>
              <w:top w:w="28" w:type="dxa"/>
              <w:bottom w:w="28" w:type="dxa"/>
            </w:tcMar>
            <w:vAlign w:val="center"/>
          </w:tcPr>
          <w:p w:rsidR="006314C4" w:rsidRPr="00A618F2" w:rsidRDefault="006314C4" w:rsidP="006314C4">
            <w:pPr>
              <w:pStyle w:val="rientro"/>
              <w:keepNext/>
              <w:spacing w:before="0" w:line="288" w:lineRule="auto"/>
              <w:jc w:val="left"/>
              <w:rPr>
                <w:sz w:val="18"/>
                <w:szCs w:val="18"/>
              </w:rPr>
            </w:pPr>
            <w:r>
              <w:rPr>
                <w:sz w:val="18"/>
                <w:szCs w:val="18"/>
              </w:rPr>
              <w:t>Uso</w:t>
            </w:r>
          </w:p>
        </w:tc>
        <w:tc>
          <w:tcPr>
            <w:tcW w:w="6382" w:type="dxa"/>
            <w:tcMar>
              <w:top w:w="28" w:type="dxa"/>
              <w:bottom w:w="28" w:type="dxa"/>
            </w:tcMar>
            <w:vAlign w:val="center"/>
          </w:tcPr>
          <w:p w:rsidR="006314C4" w:rsidRPr="00C81DDA" w:rsidRDefault="006314C4" w:rsidP="006314C4">
            <w:pPr>
              <w:pStyle w:val="A-Normale"/>
              <w:keepNext/>
              <w:spacing w:before="0" w:line="288" w:lineRule="auto"/>
              <w:jc w:val="left"/>
              <w:rPr>
                <w:sz w:val="18"/>
                <w:szCs w:val="18"/>
              </w:rPr>
            </w:pPr>
            <w:r>
              <w:rPr>
                <w:sz w:val="18"/>
                <w:szCs w:val="18"/>
              </w:rPr>
              <w:t>Depósito para instrumentos o materiales</w:t>
            </w:r>
          </w:p>
        </w:tc>
      </w:tr>
      <w:tr w:rsidR="006314C4" w:rsidRPr="00A618F2" w:rsidTr="00056A99">
        <w:trPr>
          <w:cantSplit/>
          <w:trHeight w:val="20"/>
        </w:trPr>
        <w:tc>
          <w:tcPr>
            <w:tcW w:w="2552" w:type="dxa"/>
            <w:tcMar>
              <w:top w:w="28" w:type="dxa"/>
              <w:bottom w:w="28" w:type="dxa"/>
            </w:tcMar>
            <w:vAlign w:val="center"/>
          </w:tcPr>
          <w:p w:rsidR="006314C4" w:rsidRPr="00A618F2" w:rsidRDefault="006314C4" w:rsidP="006314C4">
            <w:pPr>
              <w:pStyle w:val="rientro"/>
              <w:keepNext/>
              <w:spacing w:before="0" w:line="288" w:lineRule="auto"/>
              <w:jc w:val="left"/>
              <w:rPr>
                <w:sz w:val="18"/>
                <w:szCs w:val="18"/>
              </w:rPr>
            </w:pPr>
            <w:r>
              <w:rPr>
                <w:sz w:val="18"/>
                <w:szCs w:val="18"/>
              </w:rPr>
              <w:t>Dimensiones</w:t>
            </w:r>
          </w:p>
        </w:tc>
        <w:tc>
          <w:tcPr>
            <w:tcW w:w="6382" w:type="dxa"/>
            <w:tcMar>
              <w:top w:w="28" w:type="dxa"/>
              <w:bottom w:w="28" w:type="dxa"/>
            </w:tcMar>
            <w:vAlign w:val="center"/>
          </w:tcPr>
          <w:p w:rsidR="006314C4" w:rsidRPr="00B61210" w:rsidRDefault="006314C4" w:rsidP="006314C4">
            <w:pPr>
              <w:pStyle w:val="A-Normale"/>
              <w:keepNext/>
              <w:spacing w:before="0" w:line="288" w:lineRule="auto"/>
              <w:jc w:val="left"/>
            </w:pPr>
            <w:r>
              <w:rPr>
                <w:sz w:val="18"/>
                <w:szCs w:val="18"/>
              </w:rPr>
              <w:t>E</w:t>
            </w:r>
            <w:r w:rsidRPr="00C81DDA">
              <w:rPr>
                <w:sz w:val="18"/>
                <w:szCs w:val="18"/>
              </w:rPr>
              <w:t xml:space="preserve">spacio libre interno de </w:t>
            </w:r>
            <w:r>
              <w:rPr>
                <w:sz w:val="18"/>
                <w:szCs w:val="18"/>
              </w:rPr>
              <w:t xml:space="preserve">6.5 </w:t>
            </w:r>
            <w:r w:rsidRPr="00C81DDA">
              <w:rPr>
                <w:sz w:val="18"/>
                <w:szCs w:val="18"/>
              </w:rPr>
              <w:t xml:space="preserve">m de ancho, </w:t>
            </w:r>
            <w:r>
              <w:rPr>
                <w:sz w:val="18"/>
                <w:szCs w:val="18"/>
              </w:rPr>
              <w:t>4</w:t>
            </w:r>
            <w:r w:rsidRPr="00C81DDA">
              <w:rPr>
                <w:sz w:val="18"/>
                <w:szCs w:val="18"/>
              </w:rPr>
              <w:t xml:space="preserve"> m de alto y </w:t>
            </w:r>
            <w:r>
              <w:rPr>
                <w:sz w:val="18"/>
                <w:szCs w:val="18"/>
              </w:rPr>
              <w:t>6.5</w:t>
            </w:r>
            <w:r w:rsidRPr="00C81DDA">
              <w:rPr>
                <w:sz w:val="18"/>
                <w:szCs w:val="18"/>
              </w:rPr>
              <w:t xml:space="preserve"> m de largo</w:t>
            </w:r>
          </w:p>
        </w:tc>
      </w:tr>
      <w:tr w:rsidR="006314C4" w:rsidRPr="00A618F2" w:rsidTr="00056A99">
        <w:trPr>
          <w:cantSplit/>
          <w:trHeight w:val="20"/>
        </w:trPr>
        <w:tc>
          <w:tcPr>
            <w:tcW w:w="2552" w:type="dxa"/>
            <w:tcMar>
              <w:top w:w="28" w:type="dxa"/>
              <w:bottom w:w="28" w:type="dxa"/>
            </w:tcMar>
            <w:vAlign w:val="center"/>
          </w:tcPr>
          <w:p w:rsidR="006314C4" w:rsidRPr="00E17ED8" w:rsidRDefault="006314C4" w:rsidP="006314C4">
            <w:pPr>
              <w:pStyle w:val="rientro"/>
              <w:keepNext/>
              <w:spacing w:before="0" w:line="288" w:lineRule="auto"/>
              <w:jc w:val="left"/>
              <w:rPr>
                <w:sz w:val="18"/>
                <w:szCs w:val="18"/>
              </w:rPr>
            </w:pPr>
            <w:r>
              <w:rPr>
                <w:sz w:val="18"/>
                <w:szCs w:val="18"/>
              </w:rPr>
              <w:t>Acceso</w:t>
            </w:r>
          </w:p>
        </w:tc>
        <w:tc>
          <w:tcPr>
            <w:tcW w:w="6382" w:type="dxa"/>
            <w:tcMar>
              <w:top w:w="28" w:type="dxa"/>
              <w:bottom w:w="28" w:type="dxa"/>
            </w:tcMar>
            <w:vAlign w:val="center"/>
          </w:tcPr>
          <w:p w:rsidR="006314C4" w:rsidRPr="00E17ED8" w:rsidRDefault="006314C4" w:rsidP="006314C4">
            <w:pPr>
              <w:pStyle w:val="A-Normale"/>
              <w:keepNext/>
              <w:spacing w:before="0" w:line="288" w:lineRule="auto"/>
              <w:jc w:val="left"/>
              <w:rPr>
                <w:sz w:val="18"/>
                <w:szCs w:val="18"/>
                <w:u w:val="single"/>
              </w:rPr>
            </w:pPr>
            <w:r>
              <w:rPr>
                <w:sz w:val="18"/>
                <w:szCs w:val="18"/>
              </w:rPr>
              <w:t>Acceso peatonal directo d</w:t>
            </w:r>
            <w:r w:rsidRPr="00C4698E">
              <w:rPr>
                <w:sz w:val="18"/>
                <w:szCs w:val="18"/>
              </w:rPr>
              <w:t xml:space="preserve">esde la galería </w:t>
            </w:r>
            <w:r>
              <w:rPr>
                <w:sz w:val="18"/>
                <w:szCs w:val="18"/>
              </w:rPr>
              <w:t xml:space="preserve">de </w:t>
            </w:r>
            <w:r w:rsidRPr="00C4698E">
              <w:rPr>
                <w:sz w:val="18"/>
                <w:szCs w:val="18"/>
              </w:rPr>
              <w:t>conexión interna del Laboratorio</w:t>
            </w:r>
          </w:p>
        </w:tc>
      </w:tr>
    </w:tbl>
    <w:p w:rsidR="006314C4" w:rsidRDefault="006314C4" w:rsidP="000E7AEA">
      <w:pPr>
        <w:pStyle w:val="A-Normale"/>
        <w:spacing w:after="240"/>
      </w:pPr>
      <w:r>
        <w:t xml:space="preserve">Tabla </w:t>
      </w:r>
      <w:r w:rsidR="00DE411B">
        <w:fldChar w:fldCharType="begin"/>
      </w:r>
      <w:r>
        <w:instrText xml:space="preserve"> SEQ Tabla \* ARABIC </w:instrText>
      </w:r>
      <w:r w:rsidR="00DE411B">
        <w:fldChar w:fldCharType="separate"/>
      </w:r>
      <w:r w:rsidR="00077006">
        <w:rPr>
          <w:noProof/>
        </w:rPr>
        <w:t>12</w:t>
      </w:r>
      <w:r w:rsidR="00DE411B">
        <w:fldChar w:fldCharType="end"/>
      </w:r>
      <w:r>
        <w:t>:Definición de las exigencias del depósito del sector geofísica</w:t>
      </w:r>
    </w:p>
    <w:tbl>
      <w:tblPr>
        <w:tblStyle w:val="Tablaconcuadrcula"/>
        <w:tblW w:w="0" w:type="auto"/>
        <w:tblInd w:w="108" w:type="dxa"/>
        <w:tblLook w:val="04A0"/>
      </w:tblPr>
      <w:tblGrid>
        <w:gridCol w:w="2552"/>
        <w:gridCol w:w="6382"/>
      </w:tblGrid>
      <w:tr w:rsidR="006314C4" w:rsidRPr="00A618F2" w:rsidTr="00056A99">
        <w:trPr>
          <w:cantSplit/>
          <w:trHeight w:val="283"/>
        </w:trPr>
        <w:tc>
          <w:tcPr>
            <w:tcW w:w="8934" w:type="dxa"/>
            <w:gridSpan w:val="2"/>
            <w:shd w:val="clear" w:color="auto" w:fill="D9D9D9" w:themeFill="background1" w:themeFillShade="D9"/>
            <w:tcMar>
              <w:top w:w="28" w:type="dxa"/>
              <w:bottom w:w="28" w:type="dxa"/>
            </w:tcMar>
            <w:vAlign w:val="center"/>
          </w:tcPr>
          <w:p w:rsidR="006314C4" w:rsidRPr="00A618F2" w:rsidRDefault="006314C4" w:rsidP="006314C4">
            <w:pPr>
              <w:pStyle w:val="A-Normale"/>
              <w:keepNext/>
              <w:spacing w:before="0" w:line="240" w:lineRule="auto"/>
              <w:jc w:val="left"/>
              <w:rPr>
                <w:b/>
                <w:sz w:val="18"/>
                <w:szCs w:val="18"/>
              </w:rPr>
            </w:pPr>
            <w:r>
              <w:rPr>
                <w:b/>
                <w:sz w:val="18"/>
                <w:szCs w:val="18"/>
              </w:rPr>
              <w:lastRenderedPageBreak/>
              <w:t>Sala de control (B)</w:t>
            </w:r>
          </w:p>
        </w:tc>
      </w:tr>
      <w:tr w:rsidR="006314C4" w:rsidRPr="00A618F2" w:rsidTr="00056A99">
        <w:trPr>
          <w:cantSplit/>
          <w:trHeight w:val="283"/>
        </w:trPr>
        <w:tc>
          <w:tcPr>
            <w:tcW w:w="2552" w:type="dxa"/>
            <w:shd w:val="clear" w:color="auto" w:fill="D9D9D9" w:themeFill="background1" w:themeFillShade="D9"/>
            <w:tcMar>
              <w:top w:w="28" w:type="dxa"/>
              <w:bottom w:w="28" w:type="dxa"/>
            </w:tcMar>
            <w:vAlign w:val="center"/>
          </w:tcPr>
          <w:p w:rsidR="006314C4" w:rsidRPr="0031602D" w:rsidRDefault="006314C4" w:rsidP="006314C4">
            <w:pPr>
              <w:pStyle w:val="A-Normale"/>
              <w:keepNext/>
              <w:spacing w:before="0" w:line="240" w:lineRule="auto"/>
              <w:jc w:val="left"/>
              <w:rPr>
                <w:sz w:val="18"/>
                <w:szCs w:val="18"/>
              </w:rPr>
            </w:pPr>
            <w:r w:rsidRPr="0031602D">
              <w:rPr>
                <w:sz w:val="18"/>
                <w:szCs w:val="18"/>
              </w:rPr>
              <w:t>Característica</w:t>
            </w:r>
            <w:r w:rsidR="00CB6856">
              <w:rPr>
                <w:sz w:val="18"/>
                <w:szCs w:val="18"/>
              </w:rPr>
              <w:t>s</w:t>
            </w:r>
          </w:p>
        </w:tc>
        <w:tc>
          <w:tcPr>
            <w:tcW w:w="6382" w:type="dxa"/>
            <w:shd w:val="clear" w:color="auto" w:fill="D9D9D9" w:themeFill="background1" w:themeFillShade="D9"/>
            <w:tcMar>
              <w:top w:w="28" w:type="dxa"/>
              <w:bottom w:w="28" w:type="dxa"/>
            </w:tcMar>
            <w:vAlign w:val="center"/>
          </w:tcPr>
          <w:p w:rsidR="006314C4" w:rsidRPr="0031602D" w:rsidRDefault="006314C4" w:rsidP="006314C4">
            <w:pPr>
              <w:pStyle w:val="A-Normale"/>
              <w:keepNext/>
              <w:spacing w:before="0" w:line="240" w:lineRule="auto"/>
              <w:jc w:val="left"/>
              <w:rPr>
                <w:sz w:val="18"/>
                <w:szCs w:val="18"/>
              </w:rPr>
            </w:pPr>
            <w:r w:rsidRPr="0031602D">
              <w:rPr>
                <w:sz w:val="18"/>
                <w:szCs w:val="18"/>
              </w:rPr>
              <w:t>Exigencia</w:t>
            </w:r>
            <w:r w:rsidR="00CB6856">
              <w:rPr>
                <w:sz w:val="18"/>
                <w:szCs w:val="18"/>
              </w:rPr>
              <w:t>s</w:t>
            </w:r>
          </w:p>
        </w:tc>
      </w:tr>
      <w:tr w:rsidR="006314C4" w:rsidRPr="00C81DDA" w:rsidTr="000E7AEA">
        <w:trPr>
          <w:trHeight w:val="20"/>
        </w:trPr>
        <w:tc>
          <w:tcPr>
            <w:tcW w:w="2552" w:type="dxa"/>
            <w:tcMar>
              <w:top w:w="28" w:type="dxa"/>
              <w:bottom w:w="28" w:type="dxa"/>
            </w:tcMar>
            <w:vAlign w:val="center"/>
          </w:tcPr>
          <w:p w:rsidR="006314C4" w:rsidRPr="00A618F2" w:rsidRDefault="006314C4" w:rsidP="006314C4">
            <w:pPr>
              <w:pStyle w:val="rientro"/>
              <w:keepNext/>
              <w:spacing w:before="0" w:line="288" w:lineRule="auto"/>
              <w:jc w:val="left"/>
              <w:rPr>
                <w:sz w:val="18"/>
                <w:szCs w:val="18"/>
              </w:rPr>
            </w:pPr>
            <w:r>
              <w:rPr>
                <w:sz w:val="18"/>
                <w:szCs w:val="18"/>
              </w:rPr>
              <w:t>Uso</w:t>
            </w:r>
          </w:p>
        </w:tc>
        <w:tc>
          <w:tcPr>
            <w:tcW w:w="6382" w:type="dxa"/>
            <w:tcMar>
              <w:top w:w="28" w:type="dxa"/>
              <w:bottom w:w="28" w:type="dxa"/>
            </w:tcMar>
            <w:vAlign w:val="center"/>
          </w:tcPr>
          <w:p w:rsidR="006314C4" w:rsidRPr="00C81DDA" w:rsidRDefault="006314C4" w:rsidP="00CB6856">
            <w:pPr>
              <w:pStyle w:val="A-Normale"/>
              <w:keepNext/>
              <w:spacing w:before="0" w:line="288" w:lineRule="auto"/>
              <w:jc w:val="left"/>
              <w:rPr>
                <w:sz w:val="18"/>
                <w:szCs w:val="18"/>
              </w:rPr>
            </w:pPr>
            <w:r>
              <w:rPr>
                <w:sz w:val="18"/>
                <w:szCs w:val="18"/>
              </w:rPr>
              <w:t>Espacio con pantallas de control</w:t>
            </w:r>
            <w:r w:rsidR="00CB6856">
              <w:rPr>
                <w:sz w:val="18"/>
                <w:szCs w:val="18"/>
              </w:rPr>
              <w:t>,</w:t>
            </w:r>
            <w:r>
              <w:rPr>
                <w:sz w:val="18"/>
                <w:szCs w:val="18"/>
              </w:rPr>
              <w:t xml:space="preserve"> centro de almacenamiento y procesamientos de datos. Pequeño taller mecánico y electrónico.</w:t>
            </w:r>
          </w:p>
        </w:tc>
      </w:tr>
      <w:tr w:rsidR="006314C4" w:rsidRPr="00A618F2" w:rsidTr="000E7AEA">
        <w:trPr>
          <w:cantSplit/>
          <w:trHeight w:val="20"/>
        </w:trPr>
        <w:tc>
          <w:tcPr>
            <w:tcW w:w="2552" w:type="dxa"/>
            <w:tcMar>
              <w:top w:w="28" w:type="dxa"/>
              <w:bottom w:w="28" w:type="dxa"/>
            </w:tcMar>
            <w:vAlign w:val="center"/>
          </w:tcPr>
          <w:p w:rsidR="006314C4" w:rsidRPr="00A618F2" w:rsidRDefault="006314C4" w:rsidP="006314C4">
            <w:pPr>
              <w:pStyle w:val="rientro"/>
              <w:keepNext/>
              <w:spacing w:before="0" w:line="288" w:lineRule="auto"/>
              <w:jc w:val="left"/>
              <w:rPr>
                <w:sz w:val="18"/>
                <w:szCs w:val="18"/>
              </w:rPr>
            </w:pPr>
            <w:r>
              <w:rPr>
                <w:sz w:val="18"/>
                <w:szCs w:val="18"/>
              </w:rPr>
              <w:t>Dimensiones</w:t>
            </w:r>
          </w:p>
        </w:tc>
        <w:tc>
          <w:tcPr>
            <w:tcW w:w="6382" w:type="dxa"/>
            <w:tcMar>
              <w:top w:w="28" w:type="dxa"/>
              <w:bottom w:w="28" w:type="dxa"/>
            </w:tcMar>
            <w:vAlign w:val="center"/>
          </w:tcPr>
          <w:p w:rsidR="006314C4" w:rsidRPr="00B61210" w:rsidRDefault="006314C4" w:rsidP="006314C4">
            <w:pPr>
              <w:pStyle w:val="A-Normale"/>
              <w:keepNext/>
              <w:spacing w:before="0" w:line="288" w:lineRule="auto"/>
              <w:jc w:val="left"/>
            </w:pPr>
            <w:r>
              <w:rPr>
                <w:sz w:val="18"/>
                <w:szCs w:val="18"/>
              </w:rPr>
              <w:t>E</w:t>
            </w:r>
            <w:r w:rsidRPr="00C81DDA">
              <w:rPr>
                <w:sz w:val="18"/>
                <w:szCs w:val="18"/>
              </w:rPr>
              <w:t xml:space="preserve">spacio libre interno de </w:t>
            </w:r>
            <w:r>
              <w:rPr>
                <w:sz w:val="18"/>
                <w:szCs w:val="18"/>
              </w:rPr>
              <w:t xml:space="preserve">6.5 </w:t>
            </w:r>
            <w:r w:rsidRPr="00C81DDA">
              <w:rPr>
                <w:sz w:val="18"/>
                <w:szCs w:val="18"/>
              </w:rPr>
              <w:t xml:space="preserve">m de ancho, </w:t>
            </w:r>
            <w:r>
              <w:rPr>
                <w:sz w:val="18"/>
                <w:szCs w:val="18"/>
              </w:rPr>
              <w:t>4</w:t>
            </w:r>
            <w:r w:rsidRPr="00C81DDA">
              <w:rPr>
                <w:sz w:val="18"/>
                <w:szCs w:val="18"/>
              </w:rPr>
              <w:t xml:space="preserve"> m de alto y </w:t>
            </w:r>
            <w:r>
              <w:rPr>
                <w:sz w:val="18"/>
                <w:szCs w:val="18"/>
              </w:rPr>
              <w:t>6.5</w:t>
            </w:r>
            <w:r w:rsidRPr="00C81DDA">
              <w:rPr>
                <w:sz w:val="18"/>
                <w:szCs w:val="18"/>
              </w:rPr>
              <w:t xml:space="preserve"> m de largo</w:t>
            </w:r>
          </w:p>
        </w:tc>
      </w:tr>
      <w:tr w:rsidR="006314C4" w:rsidRPr="00A618F2" w:rsidTr="000E7AEA">
        <w:trPr>
          <w:cantSplit/>
          <w:trHeight w:val="20"/>
        </w:trPr>
        <w:tc>
          <w:tcPr>
            <w:tcW w:w="2552" w:type="dxa"/>
            <w:tcMar>
              <w:top w:w="28" w:type="dxa"/>
              <w:bottom w:w="28" w:type="dxa"/>
            </w:tcMar>
            <w:vAlign w:val="center"/>
          </w:tcPr>
          <w:p w:rsidR="006314C4" w:rsidRPr="00E17ED8" w:rsidRDefault="006314C4" w:rsidP="006314C4">
            <w:pPr>
              <w:pStyle w:val="rientro"/>
              <w:keepNext/>
              <w:spacing w:before="0" w:line="288" w:lineRule="auto"/>
              <w:jc w:val="left"/>
              <w:rPr>
                <w:sz w:val="18"/>
                <w:szCs w:val="18"/>
              </w:rPr>
            </w:pPr>
            <w:r>
              <w:rPr>
                <w:sz w:val="18"/>
                <w:szCs w:val="18"/>
              </w:rPr>
              <w:t>Acceso</w:t>
            </w:r>
          </w:p>
        </w:tc>
        <w:tc>
          <w:tcPr>
            <w:tcW w:w="6382" w:type="dxa"/>
            <w:tcMar>
              <w:top w:w="28" w:type="dxa"/>
              <w:bottom w:w="28" w:type="dxa"/>
            </w:tcMar>
            <w:vAlign w:val="center"/>
          </w:tcPr>
          <w:p w:rsidR="006314C4" w:rsidRPr="00E17ED8" w:rsidRDefault="006314C4" w:rsidP="006314C4">
            <w:pPr>
              <w:pStyle w:val="A-Normale"/>
              <w:keepNext/>
              <w:spacing w:before="0" w:line="288" w:lineRule="auto"/>
              <w:jc w:val="left"/>
              <w:rPr>
                <w:sz w:val="18"/>
                <w:szCs w:val="18"/>
                <w:u w:val="single"/>
              </w:rPr>
            </w:pPr>
            <w:r>
              <w:rPr>
                <w:sz w:val="18"/>
                <w:szCs w:val="18"/>
              </w:rPr>
              <w:t>Acceso peatonal directo d</w:t>
            </w:r>
            <w:r w:rsidRPr="00C4698E">
              <w:rPr>
                <w:sz w:val="18"/>
                <w:szCs w:val="18"/>
              </w:rPr>
              <w:t xml:space="preserve">esde la galería </w:t>
            </w:r>
            <w:r>
              <w:rPr>
                <w:sz w:val="18"/>
                <w:szCs w:val="18"/>
              </w:rPr>
              <w:t xml:space="preserve">de </w:t>
            </w:r>
            <w:r w:rsidRPr="00C4698E">
              <w:rPr>
                <w:sz w:val="18"/>
                <w:szCs w:val="18"/>
              </w:rPr>
              <w:t>conexión interna del Laboratorio</w:t>
            </w:r>
          </w:p>
        </w:tc>
      </w:tr>
    </w:tbl>
    <w:p w:rsidR="006314C4" w:rsidRDefault="006314C4" w:rsidP="000E7AEA">
      <w:pPr>
        <w:pStyle w:val="A-Normale"/>
        <w:spacing w:after="240"/>
      </w:pPr>
      <w:r>
        <w:t xml:space="preserve">Tabla </w:t>
      </w:r>
      <w:r w:rsidR="00DE411B">
        <w:fldChar w:fldCharType="begin"/>
      </w:r>
      <w:r>
        <w:instrText xml:space="preserve"> SEQ Tabla \* ARABIC </w:instrText>
      </w:r>
      <w:r w:rsidR="00DE411B">
        <w:fldChar w:fldCharType="separate"/>
      </w:r>
      <w:r w:rsidR="00077006">
        <w:rPr>
          <w:noProof/>
        </w:rPr>
        <w:t>13</w:t>
      </w:r>
      <w:r w:rsidR="00DE411B">
        <w:fldChar w:fldCharType="end"/>
      </w:r>
      <w:r>
        <w:t>:Definición de las exigencias de la sala de control del sector geofísica</w:t>
      </w:r>
    </w:p>
    <w:tbl>
      <w:tblPr>
        <w:tblStyle w:val="Tablaconcuadrcula"/>
        <w:tblW w:w="0" w:type="auto"/>
        <w:tblInd w:w="108" w:type="dxa"/>
        <w:tblLook w:val="04A0"/>
      </w:tblPr>
      <w:tblGrid>
        <w:gridCol w:w="2552"/>
        <w:gridCol w:w="6382"/>
      </w:tblGrid>
      <w:tr w:rsidR="006314C4" w:rsidRPr="00A618F2" w:rsidTr="00056A99">
        <w:trPr>
          <w:cantSplit/>
          <w:trHeight w:val="283"/>
        </w:trPr>
        <w:tc>
          <w:tcPr>
            <w:tcW w:w="8934" w:type="dxa"/>
            <w:gridSpan w:val="2"/>
            <w:shd w:val="clear" w:color="auto" w:fill="D9D9D9" w:themeFill="background1" w:themeFillShade="D9"/>
            <w:tcMar>
              <w:top w:w="28" w:type="dxa"/>
              <w:bottom w:w="28" w:type="dxa"/>
            </w:tcMar>
            <w:vAlign w:val="center"/>
          </w:tcPr>
          <w:p w:rsidR="006314C4" w:rsidRPr="00A618F2" w:rsidRDefault="006314C4" w:rsidP="006314C4">
            <w:pPr>
              <w:pStyle w:val="A-Normale"/>
              <w:keepNext/>
              <w:spacing w:before="0" w:line="240" w:lineRule="auto"/>
              <w:jc w:val="left"/>
              <w:rPr>
                <w:b/>
                <w:sz w:val="18"/>
                <w:szCs w:val="18"/>
              </w:rPr>
            </w:pPr>
            <w:r>
              <w:rPr>
                <w:b/>
                <w:sz w:val="18"/>
                <w:szCs w:val="18"/>
              </w:rPr>
              <w:t xml:space="preserve">Sala del </w:t>
            </w:r>
            <w:r w:rsidRPr="00573606">
              <w:rPr>
                <w:b/>
                <w:sz w:val="18"/>
                <w:szCs w:val="18"/>
              </w:rPr>
              <w:t>compresor del gravímetro superconductor (C</w:t>
            </w:r>
            <w:r>
              <w:rPr>
                <w:b/>
                <w:sz w:val="18"/>
                <w:szCs w:val="18"/>
              </w:rPr>
              <w:t>)</w:t>
            </w:r>
          </w:p>
        </w:tc>
      </w:tr>
      <w:tr w:rsidR="006314C4" w:rsidRPr="00A618F2" w:rsidTr="00056A99">
        <w:trPr>
          <w:cantSplit/>
          <w:trHeight w:val="283"/>
        </w:trPr>
        <w:tc>
          <w:tcPr>
            <w:tcW w:w="2552" w:type="dxa"/>
            <w:shd w:val="clear" w:color="auto" w:fill="D9D9D9" w:themeFill="background1" w:themeFillShade="D9"/>
            <w:tcMar>
              <w:top w:w="28" w:type="dxa"/>
              <w:bottom w:w="28" w:type="dxa"/>
            </w:tcMar>
            <w:vAlign w:val="center"/>
          </w:tcPr>
          <w:p w:rsidR="006314C4" w:rsidRPr="0031602D" w:rsidRDefault="006314C4" w:rsidP="006314C4">
            <w:pPr>
              <w:pStyle w:val="A-Normale"/>
              <w:keepNext/>
              <w:spacing w:before="0" w:line="240" w:lineRule="auto"/>
              <w:jc w:val="left"/>
              <w:rPr>
                <w:sz w:val="18"/>
                <w:szCs w:val="18"/>
              </w:rPr>
            </w:pPr>
            <w:r w:rsidRPr="0031602D">
              <w:rPr>
                <w:sz w:val="18"/>
                <w:szCs w:val="18"/>
              </w:rPr>
              <w:t>Característica</w:t>
            </w:r>
            <w:r w:rsidR="00CB6856">
              <w:rPr>
                <w:sz w:val="18"/>
                <w:szCs w:val="18"/>
              </w:rPr>
              <w:t>s</w:t>
            </w:r>
          </w:p>
        </w:tc>
        <w:tc>
          <w:tcPr>
            <w:tcW w:w="6382" w:type="dxa"/>
            <w:shd w:val="clear" w:color="auto" w:fill="D9D9D9" w:themeFill="background1" w:themeFillShade="D9"/>
            <w:tcMar>
              <w:top w:w="28" w:type="dxa"/>
              <w:bottom w:w="28" w:type="dxa"/>
            </w:tcMar>
            <w:vAlign w:val="center"/>
          </w:tcPr>
          <w:p w:rsidR="006314C4" w:rsidRPr="0031602D" w:rsidRDefault="006314C4" w:rsidP="006314C4">
            <w:pPr>
              <w:pStyle w:val="A-Normale"/>
              <w:keepNext/>
              <w:spacing w:before="0" w:line="240" w:lineRule="auto"/>
              <w:jc w:val="left"/>
              <w:rPr>
                <w:sz w:val="18"/>
                <w:szCs w:val="18"/>
              </w:rPr>
            </w:pPr>
            <w:r w:rsidRPr="0031602D">
              <w:rPr>
                <w:sz w:val="18"/>
                <w:szCs w:val="18"/>
              </w:rPr>
              <w:t>Exigencia</w:t>
            </w:r>
            <w:r w:rsidR="00CB6856">
              <w:rPr>
                <w:sz w:val="18"/>
                <w:szCs w:val="18"/>
              </w:rPr>
              <w:t>s</w:t>
            </w:r>
          </w:p>
        </w:tc>
      </w:tr>
      <w:tr w:rsidR="006314C4" w:rsidRPr="00C81DDA" w:rsidTr="000E7AEA">
        <w:trPr>
          <w:trHeight w:val="20"/>
        </w:trPr>
        <w:tc>
          <w:tcPr>
            <w:tcW w:w="2552" w:type="dxa"/>
            <w:tcMar>
              <w:top w:w="28" w:type="dxa"/>
              <w:bottom w:w="28" w:type="dxa"/>
            </w:tcMar>
            <w:vAlign w:val="center"/>
          </w:tcPr>
          <w:p w:rsidR="006314C4" w:rsidRPr="00A618F2" w:rsidRDefault="006314C4" w:rsidP="006314C4">
            <w:pPr>
              <w:pStyle w:val="rientro"/>
              <w:keepNext/>
              <w:spacing w:before="0" w:line="288" w:lineRule="auto"/>
              <w:jc w:val="left"/>
              <w:rPr>
                <w:sz w:val="18"/>
                <w:szCs w:val="18"/>
              </w:rPr>
            </w:pPr>
            <w:r>
              <w:rPr>
                <w:sz w:val="18"/>
                <w:szCs w:val="18"/>
              </w:rPr>
              <w:t>Uso</w:t>
            </w:r>
          </w:p>
        </w:tc>
        <w:tc>
          <w:tcPr>
            <w:tcW w:w="6382" w:type="dxa"/>
            <w:tcMar>
              <w:top w:w="28" w:type="dxa"/>
              <w:bottom w:w="28" w:type="dxa"/>
            </w:tcMar>
            <w:vAlign w:val="center"/>
          </w:tcPr>
          <w:p w:rsidR="006314C4" w:rsidRPr="00C81DDA" w:rsidRDefault="006314C4" w:rsidP="006314C4">
            <w:pPr>
              <w:pStyle w:val="A-Normale"/>
              <w:keepNext/>
              <w:spacing w:before="0" w:line="288" w:lineRule="auto"/>
              <w:jc w:val="left"/>
              <w:rPr>
                <w:sz w:val="18"/>
                <w:szCs w:val="18"/>
              </w:rPr>
            </w:pPr>
            <w:r>
              <w:rPr>
                <w:sz w:val="18"/>
                <w:szCs w:val="18"/>
              </w:rPr>
              <w:t xml:space="preserve">Espacio para la instalación del compresor dedicado al </w:t>
            </w:r>
            <w:r w:rsidRPr="00D3561C">
              <w:rPr>
                <w:sz w:val="18"/>
                <w:szCs w:val="18"/>
              </w:rPr>
              <w:t xml:space="preserve">gravímetro </w:t>
            </w:r>
            <w:r>
              <w:rPr>
                <w:sz w:val="18"/>
                <w:szCs w:val="18"/>
              </w:rPr>
              <w:t>s</w:t>
            </w:r>
            <w:r w:rsidRPr="00D3561C">
              <w:rPr>
                <w:sz w:val="18"/>
                <w:szCs w:val="18"/>
              </w:rPr>
              <w:t>uperconductor</w:t>
            </w:r>
            <w:r w:rsidR="00CB6856">
              <w:rPr>
                <w:sz w:val="18"/>
                <w:szCs w:val="18"/>
              </w:rPr>
              <w:t>.</w:t>
            </w:r>
          </w:p>
        </w:tc>
      </w:tr>
      <w:tr w:rsidR="006314C4" w:rsidRPr="00A618F2" w:rsidTr="000E7AEA">
        <w:trPr>
          <w:cantSplit/>
          <w:trHeight w:val="20"/>
        </w:trPr>
        <w:tc>
          <w:tcPr>
            <w:tcW w:w="2552" w:type="dxa"/>
            <w:tcMar>
              <w:top w:w="28" w:type="dxa"/>
              <w:bottom w:w="28" w:type="dxa"/>
            </w:tcMar>
            <w:vAlign w:val="center"/>
          </w:tcPr>
          <w:p w:rsidR="006314C4" w:rsidRPr="00A618F2" w:rsidRDefault="006314C4" w:rsidP="006314C4">
            <w:pPr>
              <w:pStyle w:val="rientro"/>
              <w:keepNext/>
              <w:spacing w:before="0" w:line="288" w:lineRule="auto"/>
              <w:jc w:val="left"/>
              <w:rPr>
                <w:sz w:val="18"/>
                <w:szCs w:val="18"/>
              </w:rPr>
            </w:pPr>
            <w:r>
              <w:rPr>
                <w:sz w:val="18"/>
                <w:szCs w:val="18"/>
              </w:rPr>
              <w:t>Dimensiones</w:t>
            </w:r>
          </w:p>
        </w:tc>
        <w:tc>
          <w:tcPr>
            <w:tcW w:w="6382" w:type="dxa"/>
            <w:tcMar>
              <w:top w:w="28" w:type="dxa"/>
              <w:bottom w:w="28" w:type="dxa"/>
            </w:tcMar>
            <w:vAlign w:val="center"/>
          </w:tcPr>
          <w:p w:rsidR="006314C4" w:rsidRPr="00B61210" w:rsidRDefault="006314C4" w:rsidP="006314C4">
            <w:pPr>
              <w:pStyle w:val="A-Normale"/>
              <w:keepNext/>
              <w:spacing w:before="0" w:line="288" w:lineRule="auto"/>
              <w:jc w:val="left"/>
            </w:pPr>
            <w:r>
              <w:rPr>
                <w:sz w:val="18"/>
                <w:szCs w:val="18"/>
              </w:rPr>
              <w:t>E</w:t>
            </w:r>
            <w:r w:rsidRPr="00C81DDA">
              <w:rPr>
                <w:sz w:val="18"/>
                <w:szCs w:val="18"/>
              </w:rPr>
              <w:t xml:space="preserve">spacio libre interno de </w:t>
            </w:r>
            <w:r>
              <w:rPr>
                <w:sz w:val="18"/>
                <w:szCs w:val="18"/>
              </w:rPr>
              <w:t xml:space="preserve">6.5 </w:t>
            </w:r>
            <w:r w:rsidRPr="00C81DDA">
              <w:rPr>
                <w:sz w:val="18"/>
                <w:szCs w:val="18"/>
              </w:rPr>
              <w:t xml:space="preserve">m de ancho, </w:t>
            </w:r>
            <w:r>
              <w:rPr>
                <w:sz w:val="18"/>
                <w:szCs w:val="18"/>
              </w:rPr>
              <w:t>4</w:t>
            </w:r>
            <w:r w:rsidRPr="00C81DDA">
              <w:rPr>
                <w:sz w:val="18"/>
                <w:szCs w:val="18"/>
              </w:rPr>
              <w:t xml:space="preserve"> m de alto y </w:t>
            </w:r>
            <w:r>
              <w:rPr>
                <w:sz w:val="18"/>
                <w:szCs w:val="18"/>
              </w:rPr>
              <w:t>6.5</w:t>
            </w:r>
            <w:r w:rsidRPr="00C81DDA">
              <w:rPr>
                <w:sz w:val="18"/>
                <w:szCs w:val="18"/>
              </w:rPr>
              <w:t xml:space="preserve"> m de largo</w:t>
            </w:r>
            <w:r w:rsidR="00CB6856">
              <w:rPr>
                <w:sz w:val="18"/>
                <w:szCs w:val="18"/>
              </w:rPr>
              <w:t>.</w:t>
            </w:r>
          </w:p>
        </w:tc>
      </w:tr>
      <w:tr w:rsidR="006314C4" w:rsidRPr="00A618F2" w:rsidTr="000E7AEA">
        <w:trPr>
          <w:cantSplit/>
          <w:trHeight w:val="20"/>
        </w:trPr>
        <w:tc>
          <w:tcPr>
            <w:tcW w:w="2552" w:type="dxa"/>
            <w:tcMar>
              <w:top w:w="28" w:type="dxa"/>
              <w:bottom w:w="28" w:type="dxa"/>
            </w:tcMar>
            <w:vAlign w:val="center"/>
          </w:tcPr>
          <w:p w:rsidR="006314C4" w:rsidRPr="00E17ED8" w:rsidRDefault="006314C4" w:rsidP="006314C4">
            <w:pPr>
              <w:pStyle w:val="rientro"/>
              <w:keepNext/>
              <w:spacing w:before="0" w:line="288" w:lineRule="auto"/>
              <w:jc w:val="left"/>
              <w:rPr>
                <w:sz w:val="18"/>
                <w:szCs w:val="18"/>
              </w:rPr>
            </w:pPr>
            <w:r>
              <w:rPr>
                <w:sz w:val="18"/>
                <w:szCs w:val="18"/>
              </w:rPr>
              <w:t>Acceso</w:t>
            </w:r>
          </w:p>
        </w:tc>
        <w:tc>
          <w:tcPr>
            <w:tcW w:w="6382" w:type="dxa"/>
            <w:tcMar>
              <w:top w:w="28" w:type="dxa"/>
              <w:bottom w:w="28" w:type="dxa"/>
            </w:tcMar>
            <w:vAlign w:val="center"/>
          </w:tcPr>
          <w:p w:rsidR="006314C4" w:rsidRPr="00E17ED8" w:rsidRDefault="006314C4" w:rsidP="006314C4">
            <w:pPr>
              <w:pStyle w:val="A-Normale"/>
              <w:keepNext/>
              <w:spacing w:before="0" w:line="288" w:lineRule="auto"/>
              <w:jc w:val="left"/>
              <w:rPr>
                <w:sz w:val="18"/>
                <w:szCs w:val="18"/>
                <w:u w:val="single"/>
              </w:rPr>
            </w:pPr>
            <w:r>
              <w:rPr>
                <w:sz w:val="18"/>
                <w:szCs w:val="18"/>
              </w:rPr>
              <w:t>Acceso peatonal directo d</w:t>
            </w:r>
            <w:r w:rsidRPr="00C4698E">
              <w:rPr>
                <w:sz w:val="18"/>
                <w:szCs w:val="18"/>
              </w:rPr>
              <w:t xml:space="preserve">esde la galería </w:t>
            </w:r>
            <w:r>
              <w:rPr>
                <w:sz w:val="18"/>
                <w:szCs w:val="18"/>
              </w:rPr>
              <w:t xml:space="preserve">de </w:t>
            </w:r>
            <w:r w:rsidRPr="00C4698E">
              <w:rPr>
                <w:sz w:val="18"/>
                <w:szCs w:val="18"/>
              </w:rPr>
              <w:t>conexión interna del Laboratorio</w:t>
            </w:r>
            <w:r w:rsidR="00CB6856">
              <w:rPr>
                <w:sz w:val="18"/>
                <w:szCs w:val="18"/>
              </w:rPr>
              <w:t>.</w:t>
            </w:r>
          </w:p>
        </w:tc>
      </w:tr>
      <w:tr w:rsidR="006314C4" w:rsidRPr="00A618F2" w:rsidTr="000E7AEA">
        <w:trPr>
          <w:cantSplit/>
          <w:trHeight w:val="20"/>
        </w:trPr>
        <w:tc>
          <w:tcPr>
            <w:tcW w:w="2552" w:type="dxa"/>
            <w:tcMar>
              <w:top w:w="28" w:type="dxa"/>
              <w:bottom w:w="28" w:type="dxa"/>
            </w:tcMar>
            <w:vAlign w:val="center"/>
          </w:tcPr>
          <w:p w:rsidR="006314C4" w:rsidRPr="00E17ED8" w:rsidRDefault="006314C4" w:rsidP="006314C4">
            <w:pPr>
              <w:pStyle w:val="rientro"/>
              <w:keepNext/>
              <w:spacing w:before="0" w:line="288" w:lineRule="auto"/>
              <w:jc w:val="left"/>
              <w:rPr>
                <w:sz w:val="18"/>
                <w:szCs w:val="18"/>
              </w:rPr>
            </w:pPr>
            <w:r>
              <w:rPr>
                <w:sz w:val="18"/>
                <w:szCs w:val="18"/>
              </w:rPr>
              <w:t>Exigencias especificas</w:t>
            </w:r>
          </w:p>
        </w:tc>
        <w:tc>
          <w:tcPr>
            <w:tcW w:w="6382" w:type="dxa"/>
            <w:tcMar>
              <w:top w:w="28" w:type="dxa"/>
              <w:bottom w:w="28" w:type="dxa"/>
            </w:tcMar>
            <w:vAlign w:val="center"/>
          </w:tcPr>
          <w:p w:rsidR="006314C4" w:rsidRPr="0031602D" w:rsidRDefault="006314C4" w:rsidP="006314C4">
            <w:pPr>
              <w:pStyle w:val="A-Normale"/>
              <w:keepNext/>
              <w:spacing w:before="0" w:line="288" w:lineRule="auto"/>
              <w:jc w:val="left"/>
              <w:rPr>
                <w:sz w:val="18"/>
                <w:szCs w:val="18"/>
              </w:rPr>
            </w:pPr>
            <w:r>
              <w:rPr>
                <w:sz w:val="18"/>
                <w:szCs w:val="18"/>
              </w:rPr>
              <w:t xml:space="preserve">La sala está conectada a la sala </w:t>
            </w:r>
            <w:r w:rsidRPr="00762BAE">
              <w:rPr>
                <w:sz w:val="18"/>
                <w:szCs w:val="18"/>
              </w:rPr>
              <w:t>de instrumentos del gravímetro superconductor</w:t>
            </w:r>
            <w:r>
              <w:rPr>
                <w:sz w:val="18"/>
                <w:szCs w:val="18"/>
              </w:rPr>
              <w:t xml:space="preserve"> (D) por medio de una perforación horizontal sellada que asegurará la conexión de los conductos de alta presión.</w:t>
            </w:r>
          </w:p>
        </w:tc>
      </w:tr>
    </w:tbl>
    <w:p w:rsidR="006314C4" w:rsidRDefault="006314C4" w:rsidP="000E7AEA">
      <w:pPr>
        <w:pStyle w:val="A-Normale"/>
        <w:spacing w:after="240"/>
      </w:pPr>
      <w:r>
        <w:t xml:space="preserve">Tabla </w:t>
      </w:r>
      <w:r w:rsidR="00DE411B">
        <w:fldChar w:fldCharType="begin"/>
      </w:r>
      <w:r>
        <w:instrText xml:space="preserve"> SEQ Tabla \* ARABIC </w:instrText>
      </w:r>
      <w:r w:rsidR="00DE411B">
        <w:fldChar w:fldCharType="separate"/>
      </w:r>
      <w:r w:rsidR="00077006">
        <w:rPr>
          <w:noProof/>
        </w:rPr>
        <w:t>14</w:t>
      </w:r>
      <w:r w:rsidR="00DE411B">
        <w:fldChar w:fldCharType="end"/>
      </w:r>
      <w:r>
        <w:t xml:space="preserve">:Definición de las exigencias de la sala </w:t>
      </w:r>
      <w:r w:rsidRPr="00573606">
        <w:t xml:space="preserve">del compresor del gravímetro superconductor </w:t>
      </w:r>
    </w:p>
    <w:tbl>
      <w:tblPr>
        <w:tblStyle w:val="Tablaconcuadrcula"/>
        <w:tblW w:w="0" w:type="auto"/>
        <w:tblInd w:w="108" w:type="dxa"/>
        <w:tblLook w:val="04A0"/>
      </w:tblPr>
      <w:tblGrid>
        <w:gridCol w:w="2552"/>
        <w:gridCol w:w="6382"/>
      </w:tblGrid>
      <w:tr w:rsidR="006314C4" w:rsidRPr="00A618F2" w:rsidTr="00056A99">
        <w:trPr>
          <w:cantSplit/>
          <w:trHeight w:val="283"/>
        </w:trPr>
        <w:tc>
          <w:tcPr>
            <w:tcW w:w="8934" w:type="dxa"/>
            <w:gridSpan w:val="2"/>
            <w:shd w:val="clear" w:color="auto" w:fill="D9D9D9" w:themeFill="background1" w:themeFillShade="D9"/>
            <w:tcMar>
              <w:top w:w="28" w:type="dxa"/>
              <w:bottom w:w="28" w:type="dxa"/>
            </w:tcMar>
            <w:vAlign w:val="center"/>
          </w:tcPr>
          <w:p w:rsidR="006314C4" w:rsidRPr="00A618F2" w:rsidRDefault="006314C4" w:rsidP="006314C4">
            <w:pPr>
              <w:pStyle w:val="A-Normale"/>
              <w:keepNext/>
              <w:spacing w:before="0" w:line="240" w:lineRule="auto"/>
              <w:jc w:val="left"/>
              <w:rPr>
                <w:b/>
                <w:sz w:val="18"/>
                <w:szCs w:val="18"/>
              </w:rPr>
            </w:pPr>
            <w:r>
              <w:rPr>
                <w:b/>
                <w:sz w:val="18"/>
                <w:szCs w:val="18"/>
              </w:rPr>
              <w:t xml:space="preserve">Sala de instrumentos </w:t>
            </w:r>
            <w:r w:rsidRPr="00573606">
              <w:rPr>
                <w:b/>
                <w:sz w:val="18"/>
                <w:szCs w:val="18"/>
              </w:rPr>
              <w:t>del gravímetro superconductor (</w:t>
            </w:r>
            <w:r>
              <w:rPr>
                <w:b/>
                <w:sz w:val="18"/>
                <w:szCs w:val="18"/>
              </w:rPr>
              <w:t>D)</w:t>
            </w:r>
          </w:p>
        </w:tc>
      </w:tr>
      <w:tr w:rsidR="006314C4" w:rsidRPr="00A618F2" w:rsidTr="00056A99">
        <w:trPr>
          <w:cantSplit/>
          <w:trHeight w:val="283"/>
        </w:trPr>
        <w:tc>
          <w:tcPr>
            <w:tcW w:w="2552" w:type="dxa"/>
            <w:shd w:val="clear" w:color="auto" w:fill="D9D9D9" w:themeFill="background1" w:themeFillShade="D9"/>
            <w:tcMar>
              <w:top w:w="28" w:type="dxa"/>
              <w:bottom w:w="28" w:type="dxa"/>
            </w:tcMar>
            <w:vAlign w:val="center"/>
          </w:tcPr>
          <w:p w:rsidR="006314C4" w:rsidRPr="0031602D" w:rsidRDefault="006314C4" w:rsidP="006314C4">
            <w:pPr>
              <w:pStyle w:val="A-Normale"/>
              <w:keepNext/>
              <w:spacing w:before="0" w:line="240" w:lineRule="auto"/>
              <w:jc w:val="left"/>
              <w:rPr>
                <w:sz w:val="18"/>
                <w:szCs w:val="18"/>
              </w:rPr>
            </w:pPr>
            <w:r w:rsidRPr="0031602D">
              <w:rPr>
                <w:sz w:val="18"/>
                <w:szCs w:val="18"/>
              </w:rPr>
              <w:t>Característica</w:t>
            </w:r>
            <w:r w:rsidR="00CB6856">
              <w:rPr>
                <w:sz w:val="18"/>
                <w:szCs w:val="18"/>
              </w:rPr>
              <w:t>s</w:t>
            </w:r>
          </w:p>
        </w:tc>
        <w:tc>
          <w:tcPr>
            <w:tcW w:w="6382" w:type="dxa"/>
            <w:shd w:val="clear" w:color="auto" w:fill="D9D9D9" w:themeFill="background1" w:themeFillShade="D9"/>
            <w:tcMar>
              <w:top w:w="28" w:type="dxa"/>
              <w:bottom w:w="28" w:type="dxa"/>
            </w:tcMar>
            <w:vAlign w:val="center"/>
          </w:tcPr>
          <w:p w:rsidR="006314C4" w:rsidRPr="0031602D" w:rsidRDefault="006314C4" w:rsidP="006314C4">
            <w:pPr>
              <w:pStyle w:val="A-Normale"/>
              <w:keepNext/>
              <w:spacing w:before="0" w:line="240" w:lineRule="auto"/>
              <w:jc w:val="left"/>
              <w:rPr>
                <w:sz w:val="18"/>
                <w:szCs w:val="18"/>
              </w:rPr>
            </w:pPr>
            <w:r w:rsidRPr="0031602D">
              <w:rPr>
                <w:sz w:val="18"/>
                <w:szCs w:val="18"/>
              </w:rPr>
              <w:t>Exigencia</w:t>
            </w:r>
            <w:r w:rsidR="00CB6856">
              <w:rPr>
                <w:sz w:val="18"/>
                <w:szCs w:val="18"/>
              </w:rPr>
              <w:t>s</w:t>
            </w:r>
          </w:p>
        </w:tc>
      </w:tr>
      <w:tr w:rsidR="006314C4" w:rsidRPr="00A618F2" w:rsidTr="000E7AEA">
        <w:trPr>
          <w:cantSplit/>
          <w:trHeight w:val="20"/>
        </w:trPr>
        <w:tc>
          <w:tcPr>
            <w:tcW w:w="2552" w:type="dxa"/>
            <w:tcMar>
              <w:top w:w="28" w:type="dxa"/>
              <w:bottom w:w="28" w:type="dxa"/>
            </w:tcMar>
            <w:vAlign w:val="center"/>
          </w:tcPr>
          <w:p w:rsidR="006314C4" w:rsidRPr="00A618F2" w:rsidRDefault="006314C4" w:rsidP="006314C4">
            <w:pPr>
              <w:pStyle w:val="rientro"/>
              <w:keepNext/>
              <w:spacing w:before="0" w:line="288" w:lineRule="auto"/>
              <w:jc w:val="left"/>
              <w:rPr>
                <w:sz w:val="18"/>
                <w:szCs w:val="18"/>
              </w:rPr>
            </w:pPr>
            <w:r>
              <w:rPr>
                <w:sz w:val="18"/>
                <w:szCs w:val="18"/>
              </w:rPr>
              <w:t>Uso</w:t>
            </w:r>
          </w:p>
        </w:tc>
        <w:tc>
          <w:tcPr>
            <w:tcW w:w="6382" w:type="dxa"/>
            <w:tcMar>
              <w:top w:w="28" w:type="dxa"/>
              <w:bottom w:w="28" w:type="dxa"/>
            </w:tcMar>
            <w:vAlign w:val="center"/>
          </w:tcPr>
          <w:p w:rsidR="006314C4" w:rsidRPr="00C81DDA" w:rsidRDefault="006314C4" w:rsidP="00CB6856">
            <w:pPr>
              <w:pStyle w:val="A-Normale"/>
              <w:keepNext/>
              <w:spacing w:before="0" w:line="288" w:lineRule="auto"/>
              <w:jc w:val="left"/>
              <w:rPr>
                <w:sz w:val="18"/>
                <w:szCs w:val="18"/>
              </w:rPr>
            </w:pPr>
            <w:r>
              <w:rPr>
                <w:sz w:val="18"/>
                <w:szCs w:val="18"/>
              </w:rPr>
              <w:t xml:space="preserve">Espacio para la instalación del </w:t>
            </w:r>
            <w:r w:rsidRPr="00C63F1D">
              <w:rPr>
                <w:sz w:val="18"/>
                <w:szCs w:val="18"/>
              </w:rPr>
              <w:t>gravímetro superconductor, incluido sistema de refrigeración criogénico</w:t>
            </w:r>
            <w:r w:rsidR="00CB6856">
              <w:rPr>
                <w:sz w:val="18"/>
                <w:szCs w:val="18"/>
              </w:rPr>
              <w:t>.</w:t>
            </w:r>
          </w:p>
        </w:tc>
      </w:tr>
      <w:tr w:rsidR="006314C4" w:rsidRPr="00A618F2" w:rsidTr="000E7AEA">
        <w:trPr>
          <w:cantSplit/>
          <w:trHeight w:val="20"/>
        </w:trPr>
        <w:tc>
          <w:tcPr>
            <w:tcW w:w="2552" w:type="dxa"/>
            <w:tcMar>
              <w:top w:w="28" w:type="dxa"/>
              <w:bottom w:w="28" w:type="dxa"/>
            </w:tcMar>
            <w:vAlign w:val="center"/>
          </w:tcPr>
          <w:p w:rsidR="006314C4" w:rsidRPr="00E17ED8" w:rsidRDefault="006314C4" w:rsidP="006314C4">
            <w:pPr>
              <w:pStyle w:val="rientro"/>
              <w:keepNext/>
              <w:spacing w:before="0" w:line="288" w:lineRule="auto"/>
              <w:jc w:val="left"/>
              <w:rPr>
                <w:sz w:val="18"/>
                <w:szCs w:val="18"/>
              </w:rPr>
            </w:pPr>
            <w:r>
              <w:rPr>
                <w:sz w:val="18"/>
                <w:szCs w:val="18"/>
              </w:rPr>
              <w:t>Acceso</w:t>
            </w:r>
          </w:p>
        </w:tc>
        <w:tc>
          <w:tcPr>
            <w:tcW w:w="6382" w:type="dxa"/>
            <w:tcMar>
              <w:top w:w="28" w:type="dxa"/>
              <w:bottom w:w="28" w:type="dxa"/>
            </w:tcMar>
            <w:vAlign w:val="center"/>
          </w:tcPr>
          <w:p w:rsidR="006314C4" w:rsidRPr="00E17ED8" w:rsidRDefault="006314C4" w:rsidP="006314C4">
            <w:pPr>
              <w:pStyle w:val="A-Normale"/>
              <w:keepNext/>
              <w:spacing w:before="0" w:line="288" w:lineRule="auto"/>
              <w:jc w:val="left"/>
              <w:rPr>
                <w:sz w:val="18"/>
                <w:szCs w:val="18"/>
                <w:u w:val="single"/>
              </w:rPr>
            </w:pPr>
            <w:r>
              <w:rPr>
                <w:sz w:val="18"/>
                <w:szCs w:val="18"/>
              </w:rPr>
              <w:t>Acceso peatonal d</w:t>
            </w:r>
            <w:r w:rsidRPr="00C4698E">
              <w:rPr>
                <w:sz w:val="18"/>
                <w:szCs w:val="18"/>
              </w:rPr>
              <w:t>esde</w:t>
            </w:r>
            <w:r>
              <w:rPr>
                <w:sz w:val="18"/>
                <w:szCs w:val="18"/>
              </w:rPr>
              <w:t xml:space="preserve"> de Túnel de acceso (E) a través de una esclusa de aire.</w:t>
            </w:r>
          </w:p>
        </w:tc>
      </w:tr>
      <w:tr w:rsidR="006314C4" w:rsidRPr="00A618F2" w:rsidTr="000E7AEA">
        <w:trPr>
          <w:cantSplit/>
          <w:trHeight w:val="20"/>
        </w:trPr>
        <w:tc>
          <w:tcPr>
            <w:tcW w:w="2552" w:type="dxa"/>
            <w:tcMar>
              <w:top w:w="28" w:type="dxa"/>
              <w:bottom w:w="28" w:type="dxa"/>
            </w:tcMar>
            <w:vAlign w:val="center"/>
          </w:tcPr>
          <w:p w:rsidR="006314C4" w:rsidRPr="00E17ED8" w:rsidRDefault="006314C4" w:rsidP="006314C4">
            <w:pPr>
              <w:pStyle w:val="rientro"/>
              <w:keepNext/>
              <w:spacing w:before="0" w:line="288" w:lineRule="auto"/>
              <w:jc w:val="left"/>
              <w:rPr>
                <w:sz w:val="18"/>
                <w:szCs w:val="18"/>
              </w:rPr>
            </w:pPr>
            <w:r>
              <w:rPr>
                <w:sz w:val="18"/>
                <w:szCs w:val="18"/>
              </w:rPr>
              <w:t>Exigencias especificas</w:t>
            </w:r>
          </w:p>
        </w:tc>
        <w:tc>
          <w:tcPr>
            <w:tcW w:w="6382" w:type="dxa"/>
            <w:tcMar>
              <w:top w:w="28" w:type="dxa"/>
              <w:bottom w:w="28" w:type="dxa"/>
            </w:tcMar>
            <w:vAlign w:val="center"/>
          </w:tcPr>
          <w:p w:rsidR="006314C4" w:rsidRPr="0031602D" w:rsidRDefault="006314C4" w:rsidP="006314C4">
            <w:pPr>
              <w:pStyle w:val="A-Normale"/>
              <w:keepNext/>
              <w:spacing w:before="0" w:line="288" w:lineRule="auto"/>
              <w:jc w:val="left"/>
              <w:rPr>
                <w:sz w:val="18"/>
                <w:szCs w:val="18"/>
              </w:rPr>
            </w:pPr>
            <w:r>
              <w:rPr>
                <w:sz w:val="18"/>
                <w:szCs w:val="18"/>
              </w:rPr>
              <w:t>Condicionamiento del aire para mantener una temperatura inferior a 35°C (idealmente &lt; 28°C)</w:t>
            </w:r>
            <w:r w:rsidR="00CB6856">
              <w:rPr>
                <w:sz w:val="18"/>
                <w:szCs w:val="18"/>
              </w:rPr>
              <w:t>.</w:t>
            </w:r>
          </w:p>
        </w:tc>
      </w:tr>
    </w:tbl>
    <w:p w:rsidR="006314C4" w:rsidRDefault="006314C4" w:rsidP="000E7AEA">
      <w:pPr>
        <w:pStyle w:val="A-Normale"/>
        <w:spacing w:after="240"/>
      </w:pPr>
      <w:r>
        <w:t xml:space="preserve">Tabla </w:t>
      </w:r>
      <w:r w:rsidR="00DE411B">
        <w:fldChar w:fldCharType="begin"/>
      </w:r>
      <w:r>
        <w:instrText xml:space="preserve"> SEQ Tabla \* ARABIC </w:instrText>
      </w:r>
      <w:r w:rsidR="00DE411B">
        <w:fldChar w:fldCharType="separate"/>
      </w:r>
      <w:r w:rsidR="00077006">
        <w:rPr>
          <w:noProof/>
        </w:rPr>
        <w:t>15</w:t>
      </w:r>
      <w:r w:rsidR="00DE411B">
        <w:fldChar w:fldCharType="end"/>
      </w:r>
      <w:r>
        <w:t xml:space="preserve">:Definición de las exigencias de la sala de instrumentos </w:t>
      </w:r>
      <w:r w:rsidRPr="00573606">
        <w:t xml:space="preserve">del gravímetro superconductor </w:t>
      </w:r>
    </w:p>
    <w:tbl>
      <w:tblPr>
        <w:tblStyle w:val="Tablaconcuadrcula"/>
        <w:tblW w:w="0" w:type="auto"/>
        <w:tblInd w:w="108" w:type="dxa"/>
        <w:tblLook w:val="04A0"/>
      </w:tblPr>
      <w:tblGrid>
        <w:gridCol w:w="2552"/>
        <w:gridCol w:w="6382"/>
      </w:tblGrid>
      <w:tr w:rsidR="006314C4" w:rsidRPr="00A618F2" w:rsidTr="00056A99">
        <w:trPr>
          <w:cantSplit/>
          <w:trHeight w:val="283"/>
        </w:trPr>
        <w:tc>
          <w:tcPr>
            <w:tcW w:w="8934" w:type="dxa"/>
            <w:gridSpan w:val="2"/>
            <w:shd w:val="clear" w:color="auto" w:fill="D9D9D9" w:themeFill="background1" w:themeFillShade="D9"/>
            <w:tcMar>
              <w:top w:w="28" w:type="dxa"/>
              <w:bottom w:w="28" w:type="dxa"/>
            </w:tcMar>
            <w:vAlign w:val="center"/>
          </w:tcPr>
          <w:p w:rsidR="006314C4" w:rsidRPr="00A618F2" w:rsidRDefault="006314C4" w:rsidP="006314C4">
            <w:pPr>
              <w:pStyle w:val="A-Normale"/>
              <w:keepNext/>
              <w:spacing w:before="0" w:line="240" w:lineRule="auto"/>
              <w:jc w:val="left"/>
              <w:rPr>
                <w:b/>
                <w:sz w:val="18"/>
                <w:szCs w:val="18"/>
              </w:rPr>
            </w:pPr>
            <w:r>
              <w:rPr>
                <w:b/>
                <w:sz w:val="18"/>
                <w:szCs w:val="18"/>
              </w:rPr>
              <w:t>Túnel de acceso (E)</w:t>
            </w:r>
          </w:p>
        </w:tc>
      </w:tr>
      <w:tr w:rsidR="006314C4" w:rsidRPr="00A618F2" w:rsidTr="00056A99">
        <w:trPr>
          <w:cantSplit/>
          <w:trHeight w:val="283"/>
        </w:trPr>
        <w:tc>
          <w:tcPr>
            <w:tcW w:w="2552" w:type="dxa"/>
            <w:shd w:val="clear" w:color="auto" w:fill="D9D9D9" w:themeFill="background1" w:themeFillShade="D9"/>
            <w:tcMar>
              <w:top w:w="28" w:type="dxa"/>
              <w:bottom w:w="28" w:type="dxa"/>
            </w:tcMar>
            <w:vAlign w:val="center"/>
          </w:tcPr>
          <w:p w:rsidR="006314C4" w:rsidRPr="0031602D" w:rsidRDefault="006314C4" w:rsidP="006314C4">
            <w:pPr>
              <w:pStyle w:val="A-Normale"/>
              <w:keepNext/>
              <w:spacing w:before="0" w:line="240" w:lineRule="auto"/>
              <w:jc w:val="left"/>
              <w:rPr>
                <w:sz w:val="18"/>
                <w:szCs w:val="18"/>
              </w:rPr>
            </w:pPr>
            <w:r w:rsidRPr="0031602D">
              <w:rPr>
                <w:sz w:val="18"/>
                <w:szCs w:val="18"/>
              </w:rPr>
              <w:t>Característica</w:t>
            </w:r>
            <w:r w:rsidR="00CB6856">
              <w:rPr>
                <w:sz w:val="18"/>
                <w:szCs w:val="18"/>
              </w:rPr>
              <w:t>s</w:t>
            </w:r>
          </w:p>
        </w:tc>
        <w:tc>
          <w:tcPr>
            <w:tcW w:w="6382" w:type="dxa"/>
            <w:shd w:val="clear" w:color="auto" w:fill="D9D9D9" w:themeFill="background1" w:themeFillShade="D9"/>
            <w:tcMar>
              <w:top w:w="28" w:type="dxa"/>
              <w:bottom w:w="28" w:type="dxa"/>
            </w:tcMar>
            <w:vAlign w:val="center"/>
          </w:tcPr>
          <w:p w:rsidR="006314C4" w:rsidRPr="0031602D" w:rsidRDefault="006314C4" w:rsidP="006314C4">
            <w:pPr>
              <w:pStyle w:val="A-Normale"/>
              <w:keepNext/>
              <w:spacing w:before="0" w:line="240" w:lineRule="auto"/>
              <w:jc w:val="left"/>
              <w:rPr>
                <w:sz w:val="18"/>
                <w:szCs w:val="18"/>
              </w:rPr>
            </w:pPr>
            <w:r w:rsidRPr="0031602D">
              <w:rPr>
                <w:sz w:val="18"/>
                <w:szCs w:val="18"/>
              </w:rPr>
              <w:t>Exigencia</w:t>
            </w:r>
            <w:r w:rsidR="00CB6856">
              <w:rPr>
                <w:sz w:val="18"/>
                <w:szCs w:val="18"/>
              </w:rPr>
              <w:t>s</w:t>
            </w:r>
          </w:p>
        </w:tc>
      </w:tr>
      <w:tr w:rsidR="006314C4" w:rsidRPr="00C81DDA" w:rsidTr="000E7AEA">
        <w:trPr>
          <w:trHeight w:val="20"/>
        </w:trPr>
        <w:tc>
          <w:tcPr>
            <w:tcW w:w="2552" w:type="dxa"/>
            <w:tcMar>
              <w:top w:w="28" w:type="dxa"/>
              <w:bottom w:w="28" w:type="dxa"/>
            </w:tcMar>
            <w:vAlign w:val="center"/>
          </w:tcPr>
          <w:p w:rsidR="006314C4" w:rsidRPr="00A618F2" w:rsidRDefault="006314C4" w:rsidP="006314C4">
            <w:pPr>
              <w:pStyle w:val="rientro"/>
              <w:keepNext/>
              <w:spacing w:before="0" w:line="288" w:lineRule="auto"/>
              <w:jc w:val="left"/>
              <w:rPr>
                <w:sz w:val="18"/>
                <w:szCs w:val="18"/>
              </w:rPr>
            </w:pPr>
            <w:r>
              <w:rPr>
                <w:sz w:val="18"/>
                <w:szCs w:val="18"/>
              </w:rPr>
              <w:t>Función</w:t>
            </w:r>
          </w:p>
        </w:tc>
        <w:tc>
          <w:tcPr>
            <w:tcW w:w="6382" w:type="dxa"/>
            <w:tcMar>
              <w:top w:w="28" w:type="dxa"/>
              <w:bottom w:w="28" w:type="dxa"/>
            </w:tcMar>
            <w:vAlign w:val="center"/>
          </w:tcPr>
          <w:p w:rsidR="006314C4" w:rsidRDefault="006314C4" w:rsidP="006314C4">
            <w:pPr>
              <w:pStyle w:val="A-Normale"/>
              <w:keepNext/>
              <w:spacing w:before="0" w:line="288" w:lineRule="auto"/>
              <w:jc w:val="left"/>
              <w:rPr>
                <w:sz w:val="18"/>
                <w:szCs w:val="18"/>
              </w:rPr>
            </w:pPr>
            <w:r>
              <w:rPr>
                <w:sz w:val="18"/>
                <w:szCs w:val="18"/>
              </w:rPr>
              <w:t>Asegura el acceso a las salas y los espacios del sector geofísica asegurando la máxima distancia entre el Túnel de Agua Negra y la s</w:t>
            </w:r>
            <w:r w:rsidRPr="001F3E32">
              <w:rPr>
                <w:sz w:val="18"/>
                <w:szCs w:val="18"/>
              </w:rPr>
              <w:t>ala para sensores de corto periodo (J)</w:t>
            </w:r>
            <w:r>
              <w:rPr>
                <w:sz w:val="18"/>
                <w:szCs w:val="18"/>
              </w:rPr>
              <w:t xml:space="preserve">. </w:t>
            </w:r>
          </w:p>
          <w:p w:rsidR="006314C4" w:rsidRPr="00C81DDA" w:rsidRDefault="006314C4" w:rsidP="006314C4">
            <w:pPr>
              <w:pStyle w:val="A-Normale"/>
              <w:keepNext/>
              <w:spacing w:before="0" w:line="288" w:lineRule="auto"/>
              <w:jc w:val="left"/>
              <w:rPr>
                <w:sz w:val="18"/>
                <w:szCs w:val="18"/>
              </w:rPr>
            </w:pPr>
            <w:r>
              <w:rPr>
                <w:sz w:val="18"/>
                <w:szCs w:val="18"/>
              </w:rPr>
              <w:t xml:space="preserve">Su volumen asegura además la efectividad del sistema de esclusa de aire. </w:t>
            </w:r>
          </w:p>
        </w:tc>
      </w:tr>
      <w:tr w:rsidR="006314C4" w:rsidRPr="00A618F2" w:rsidTr="000E7AEA">
        <w:trPr>
          <w:cantSplit/>
          <w:trHeight w:val="20"/>
        </w:trPr>
        <w:tc>
          <w:tcPr>
            <w:tcW w:w="2552" w:type="dxa"/>
            <w:tcMar>
              <w:top w:w="28" w:type="dxa"/>
              <w:bottom w:w="28" w:type="dxa"/>
            </w:tcMar>
            <w:vAlign w:val="center"/>
          </w:tcPr>
          <w:p w:rsidR="006314C4" w:rsidRPr="00A618F2" w:rsidRDefault="006314C4" w:rsidP="006314C4">
            <w:pPr>
              <w:pStyle w:val="rientro"/>
              <w:keepNext/>
              <w:spacing w:before="0" w:line="288" w:lineRule="auto"/>
              <w:jc w:val="left"/>
              <w:rPr>
                <w:sz w:val="18"/>
                <w:szCs w:val="18"/>
              </w:rPr>
            </w:pPr>
            <w:r>
              <w:rPr>
                <w:sz w:val="18"/>
                <w:szCs w:val="18"/>
              </w:rPr>
              <w:t>Dimensiones</w:t>
            </w:r>
          </w:p>
        </w:tc>
        <w:tc>
          <w:tcPr>
            <w:tcW w:w="6382" w:type="dxa"/>
            <w:tcMar>
              <w:top w:w="28" w:type="dxa"/>
              <w:bottom w:w="28" w:type="dxa"/>
            </w:tcMar>
            <w:vAlign w:val="center"/>
          </w:tcPr>
          <w:p w:rsidR="006314C4" w:rsidRPr="00B61210" w:rsidRDefault="006314C4" w:rsidP="006314C4">
            <w:pPr>
              <w:pStyle w:val="A-Normale"/>
              <w:keepNext/>
              <w:spacing w:before="0" w:line="288" w:lineRule="auto"/>
              <w:jc w:val="left"/>
            </w:pPr>
            <w:r>
              <w:rPr>
                <w:sz w:val="18"/>
                <w:szCs w:val="18"/>
              </w:rPr>
              <w:t>G</w:t>
            </w:r>
            <w:r w:rsidRPr="00C63F1D">
              <w:rPr>
                <w:sz w:val="18"/>
                <w:szCs w:val="18"/>
              </w:rPr>
              <w:t>álibo para</w:t>
            </w:r>
            <w:r>
              <w:rPr>
                <w:sz w:val="18"/>
                <w:szCs w:val="18"/>
              </w:rPr>
              <w:t xml:space="preserve"> el tránsito de vehículos de 3.0</w:t>
            </w:r>
            <w:r w:rsidRPr="00C63F1D">
              <w:rPr>
                <w:sz w:val="18"/>
                <w:szCs w:val="18"/>
              </w:rPr>
              <w:t xml:space="preserve">0 m de ancho por </w:t>
            </w:r>
            <w:r>
              <w:rPr>
                <w:sz w:val="18"/>
                <w:szCs w:val="18"/>
              </w:rPr>
              <w:t>3</w:t>
            </w:r>
            <w:r w:rsidRPr="00C63F1D">
              <w:rPr>
                <w:sz w:val="18"/>
                <w:szCs w:val="18"/>
              </w:rPr>
              <w:t>.50 m de alto</w:t>
            </w:r>
            <w:r>
              <w:rPr>
                <w:sz w:val="18"/>
                <w:szCs w:val="18"/>
              </w:rPr>
              <w:t>, longitud de aproximadamente 200 m.</w:t>
            </w:r>
          </w:p>
        </w:tc>
      </w:tr>
      <w:tr w:rsidR="006314C4" w:rsidRPr="00A618F2" w:rsidTr="000E7AEA">
        <w:trPr>
          <w:cantSplit/>
          <w:trHeight w:val="20"/>
        </w:trPr>
        <w:tc>
          <w:tcPr>
            <w:tcW w:w="2552" w:type="dxa"/>
            <w:tcMar>
              <w:top w:w="28" w:type="dxa"/>
              <w:bottom w:w="28" w:type="dxa"/>
            </w:tcMar>
            <w:vAlign w:val="center"/>
          </w:tcPr>
          <w:p w:rsidR="006314C4" w:rsidRPr="00E17ED8" w:rsidRDefault="006314C4" w:rsidP="006314C4">
            <w:pPr>
              <w:pStyle w:val="rientro"/>
              <w:keepNext/>
              <w:spacing w:before="0" w:line="288" w:lineRule="auto"/>
              <w:jc w:val="left"/>
              <w:rPr>
                <w:sz w:val="18"/>
                <w:szCs w:val="18"/>
              </w:rPr>
            </w:pPr>
            <w:r>
              <w:rPr>
                <w:sz w:val="18"/>
                <w:szCs w:val="18"/>
              </w:rPr>
              <w:t>Acceso</w:t>
            </w:r>
          </w:p>
        </w:tc>
        <w:tc>
          <w:tcPr>
            <w:tcW w:w="6382" w:type="dxa"/>
            <w:tcMar>
              <w:top w:w="28" w:type="dxa"/>
              <w:bottom w:w="28" w:type="dxa"/>
            </w:tcMar>
            <w:vAlign w:val="center"/>
          </w:tcPr>
          <w:p w:rsidR="006314C4" w:rsidRPr="00E17ED8" w:rsidRDefault="006314C4" w:rsidP="006314C4">
            <w:pPr>
              <w:pStyle w:val="A-Normale"/>
              <w:keepNext/>
              <w:spacing w:before="0" w:line="288" w:lineRule="auto"/>
              <w:jc w:val="left"/>
              <w:rPr>
                <w:sz w:val="18"/>
                <w:szCs w:val="18"/>
                <w:u w:val="single"/>
              </w:rPr>
            </w:pPr>
            <w:r>
              <w:rPr>
                <w:sz w:val="18"/>
                <w:szCs w:val="18"/>
              </w:rPr>
              <w:t>Acceso d</w:t>
            </w:r>
            <w:r w:rsidRPr="00C4698E">
              <w:rPr>
                <w:sz w:val="18"/>
                <w:szCs w:val="18"/>
              </w:rPr>
              <w:t xml:space="preserve">esde la galería </w:t>
            </w:r>
            <w:r>
              <w:rPr>
                <w:sz w:val="18"/>
                <w:szCs w:val="18"/>
              </w:rPr>
              <w:t xml:space="preserve">de </w:t>
            </w:r>
            <w:r w:rsidRPr="00C4698E">
              <w:rPr>
                <w:sz w:val="18"/>
                <w:szCs w:val="18"/>
              </w:rPr>
              <w:t>conexión interna del Laboratorio</w:t>
            </w:r>
            <w:r>
              <w:rPr>
                <w:sz w:val="18"/>
                <w:szCs w:val="18"/>
              </w:rPr>
              <w:t xml:space="preserve"> a través de una esclusa de aire.</w:t>
            </w:r>
          </w:p>
        </w:tc>
      </w:tr>
      <w:tr w:rsidR="006314C4" w:rsidRPr="00A618F2" w:rsidTr="000E7AEA">
        <w:trPr>
          <w:cantSplit/>
          <w:trHeight w:val="20"/>
        </w:trPr>
        <w:tc>
          <w:tcPr>
            <w:tcW w:w="2552" w:type="dxa"/>
            <w:tcMar>
              <w:top w:w="28" w:type="dxa"/>
              <w:bottom w:w="28" w:type="dxa"/>
            </w:tcMar>
            <w:vAlign w:val="center"/>
          </w:tcPr>
          <w:p w:rsidR="006314C4" w:rsidRPr="00E17ED8" w:rsidRDefault="006314C4" w:rsidP="006314C4">
            <w:pPr>
              <w:pStyle w:val="rientro"/>
              <w:keepNext/>
              <w:spacing w:before="0" w:line="288" w:lineRule="auto"/>
              <w:jc w:val="left"/>
              <w:rPr>
                <w:sz w:val="18"/>
                <w:szCs w:val="18"/>
              </w:rPr>
            </w:pPr>
            <w:r>
              <w:rPr>
                <w:sz w:val="18"/>
                <w:szCs w:val="18"/>
              </w:rPr>
              <w:t>Exigencias especificas</w:t>
            </w:r>
          </w:p>
        </w:tc>
        <w:tc>
          <w:tcPr>
            <w:tcW w:w="6382" w:type="dxa"/>
            <w:tcMar>
              <w:top w:w="28" w:type="dxa"/>
              <w:bottom w:w="28" w:type="dxa"/>
            </w:tcMar>
            <w:vAlign w:val="center"/>
          </w:tcPr>
          <w:p w:rsidR="006314C4" w:rsidRPr="0031602D" w:rsidRDefault="006314C4" w:rsidP="006314C4">
            <w:pPr>
              <w:pStyle w:val="A-Normale"/>
              <w:keepNext/>
              <w:spacing w:before="0" w:line="288" w:lineRule="auto"/>
              <w:jc w:val="left"/>
              <w:rPr>
                <w:sz w:val="18"/>
                <w:szCs w:val="18"/>
              </w:rPr>
            </w:pPr>
            <w:r>
              <w:rPr>
                <w:sz w:val="18"/>
                <w:szCs w:val="18"/>
              </w:rPr>
              <w:t>En principio ningún condicionamiento de aire</w:t>
            </w:r>
          </w:p>
        </w:tc>
      </w:tr>
    </w:tbl>
    <w:p w:rsidR="006314C4" w:rsidRDefault="006314C4" w:rsidP="000E7AEA">
      <w:pPr>
        <w:pStyle w:val="A-Normale"/>
        <w:spacing w:after="240"/>
      </w:pPr>
      <w:r>
        <w:t xml:space="preserve">Tabla </w:t>
      </w:r>
      <w:r w:rsidR="00DE411B">
        <w:fldChar w:fldCharType="begin"/>
      </w:r>
      <w:r>
        <w:instrText xml:space="preserve"> SEQ Tabla \* ARABIC </w:instrText>
      </w:r>
      <w:r w:rsidR="00DE411B">
        <w:fldChar w:fldCharType="separate"/>
      </w:r>
      <w:r w:rsidR="00077006">
        <w:rPr>
          <w:noProof/>
        </w:rPr>
        <w:t>16</w:t>
      </w:r>
      <w:r w:rsidR="00DE411B">
        <w:fldChar w:fldCharType="end"/>
      </w:r>
      <w:r>
        <w:t>:Definición de las exigencias del túnel de acceso del sector geofísica</w:t>
      </w:r>
    </w:p>
    <w:tbl>
      <w:tblPr>
        <w:tblStyle w:val="Tablaconcuadrcula"/>
        <w:tblW w:w="0" w:type="auto"/>
        <w:tblInd w:w="108" w:type="dxa"/>
        <w:tblLook w:val="04A0"/>
      </w:tblPr>
      <w:tblGrid>
        <w:gridCol w:w="2552"/>
        <w:gridCol w:w="6382"/>
      </w:tblGrid>
      <w:tr w:rsidR="006314C4" w:rsidRPr="00A618F2" w:rsidTr="00056A99">
        <w:trPr>
          <w:cantSplit/>
          <w:trHeight w:val="283"/>
        </w:trPr>
        <w:tc>
          <w:tcPr>
            <w:tcW w:w="8934" w:type="dxa"/>
            <w:gridSpan w:val="2"/>
            <w:shd w:val="clear" w:color="auto" w:fill="D9D9D9" w:themeFill="background1" w:themeFillShade="D9"/>
            <w:tcMar>
              <w:top w:w="28" w:type="dxa"/>
              <w:bottom w:w="28" w:type="dxa"/>
            </w:tcMar>
            <w:vAlign w:val="center"/>
          </w:tcPr>
          <w:p w:rsidR="006314C4" w:rsidRPr="00A618F2" w:rsidRDefault="006314C4" w:rsidP="006314C4">
            <w:pPr>
              <w:pStyle w:val="A-Normale"/>
              <w:keepNext/>
              <w:spacing w:before="0" w:line="240" w:lineRule="auto"/>
              <w:jc w:val="left"/>
              <w:rPr>
                <w:b/>
                <w:sz w:val="18"/>
                <w:szCs w:val="18"/>
              </w:rPr>
            </w:pPr>
            <w:r>
              <w:rPr>
                <w:b/>
                <w:sz w:val="18"/>
                <w:szCs w:val="18"/>
              </w:rPr>
              <w:lastRenderedPageBreak/>
              <w:t>Sala para otros experimentos (F)</w:t>
            </w:r>
          </w:p>
        </w:tc>
      </w:tr>
      <w:tr w:rsidR="006314C4" w:rsidRPr="00A618F2" w:rsidTr="00056A99">
        <w:trPr>
          <w:cantSplit/>
          <w:trHeight w:val="283"/>
        </w:trPr>
        <w:tc>
          <w:tcPr>
            <w:tcW w:w="2552" w:type="dxa"/>
            <w:shd w:val="clear" w:color="auto" w:fill="D9D9D9" w:themeFill="background1" w:themeFillShade="D9"/>
            <w:tcMar>
              <w:top w:w="28" w:type="dxa"/>
              <w:bottom w:w="28" w:type="dxa"/>
            </w:tcMar>
            <w:vAlign w:val="center"/>
          </w:tcPr>
          <w:p w:rsidR="006314C4" w:rsidRPr="0031602D" w:rsidRDefault="006314C4" w:rsidP="006314C4">
            <w:pPr>
              <w:pStyle w:val="A-Normale"/>
              <w:keepNext/>
              <w:spacing w:before="0" w:line="240" w:lineRule="auto"/>
              <w:jc w:val="left"/>
              <w:rPr>
                <w:sz w:val="18"/>
                <w:szCs w:val="18"/>
              </w:rPr>
            </w:pPr>
            <w:r w:rsidRPr="0031602D">
              <w:rPr>
                <w:sz w:val="18"/>
                <w:szCs w:val="18"/>
              </w:rPr>
              <w:t>Característica</w:t>
            </w:r>
            <w:r w:rsidR="00CB6856">
              <w:rPr>
                <w:sz w:val="18"/>
                <w:szCs w:val="18"/>
              </w:rPr>
              <w:t>s</w:t>
            </w:r>
          </w:p>
        </w:tc>
        <w:tc>
          <w:tcPr>
            <w:tcW w:w="6382" w:type="dxa"/>
            <w:shd w:val="clear" w:color="auto" w:fill="D9D9D9" w:themeFill="background1" w:themeFillShade="D9"/>
            <w:tcMar>
              <w:top w:w="28" w:type="dxa"/>
              <w:bottom w:w="28" w:type="dxa"/>
            </w:tcMar>
            <w:vAlign w:val="center"/>
          </w:tcPr>
          <w:p w:rsidR="006314C4" w:rsidRPr="0031602D" w:rsidRDefault="006314C4" w:rsidP="006314C4">
            <w:pPr>
              <w:pStyle w:val="A-Normale"/>
              <w:keepNext/>
              <w:spacing w:before="0" w:line="240" w:lineRule="auto"/>
              <w:jc w:val="left"/>
              <w:rPr>
                <w:sz w:val="18"/>
                <w:szCs w:val="18"/>
              </w:rPr>
            </w:pPr>
            <w:r w:rsidRPr="0031602D">
              <w:rPr>
                <w:sz w:val="18"/>
                <w:szCs w:val="18"/>
              </w:rPr>
              <w:t>Exigencia</w:t>
            </w:r>
            <w:r w:rsidR="00CB6856">
              <w:rPr>
                <w:sz w:val="18"/>
                <w:szCs w:val="18"/>
              </w:rPr>
              <w:t>s</w:t>
            </w:r>
          </w:p>
        </w:tc>
      </w:tr>
      <w:tr w:rsidR="006314C4" w:rsidRPr="00C81DDA" w:rsidTr="000E7AEA">
        <w:trPr>
          <w:trHeight w:val="20"/>
        </w:trPr>
        <w:tc>
          <w:tcPr>
            <w:tcW w:w="2552" w:type="dxa"/>
            <w:tcMar>
              <w:top w:w="28" w:type="dxa"/>
              <w:bottom w:w="28" w:type="dxa"/>
            </w:tcMar>
            <w:vAlign w:val="center"/>
          </w:tcPr>
          <w:p w:rsidR="006314C4" w:rsidRPr="00A618F2" w:rsidRDefault="006314C4" w:rsidP="006314C4">
            <w:pPr>
              <w:pStyle w:val="rientro"/>
              <w:keepNext/>
              <w:spacing w:before="0" w:line="288" w:lineRule="auto"/>
              <w:jc w:val="left"/>
              <w:rPr>
                <w:sz w:val="18"/>
                <w:szCs w:val="18"/>
              </w:rPr>
            </w:pPr>
            <w:r>
              <w:rPr>
                <w:sz w:val="18"/>
                <w:szCs w:val="18"/>
              </w:rPr>
              <w:t>Uso</w:t>
            </w:r>
          </w:p>
        </w:tc>
        <w:tc>
          <w:tcPr>
            <w:tcW w:w="6382" w:type="dxa"/>
            <w:tcMar>
              <w:top w:w="28" w:type="dxa"/>
              <w:bottom w:w="28" w:type="dxa"/>
            </w:tcMar>
            <w:vAlign w:val="center"/>
          </w:tcPr>
          <w:p w:rsidR="006314C4" w:rsidRPr="00C81DDA" w:rsidRDefault="006314C4" w:rsidP="006314C4">
            <w:pPr>
              <w:pStyle w:val="A-Normale"/>
              <w:keepNext/>
              <w:spacing w:before="0" w:line="288" w:lineRule="auto"/>
              <w:jc w:val="left"/>
              <w:rPr>
                <w:sz w:val="18"/>
                <w:szCs w:val="18"/>
              </w:rPr>
            </w:pPr>
            <w:r>
              <w:rPr>
                <w:sz w:val="18"/>
                <w:szCs w:val="18"/>
              </w:rPr>
              <w:t>Sala independiente para otros experimentos o instalaciones temporáneas</w:t>
            </w:r>
            <w:r w:rsidR="00CB6856">
              <w:rPr>
                <w:sz w:val="18"/>
                <w:szCs w:val="18"/>
              </w:rPr>
              <w:t>.</w:t>
            </w:r>
          </w:p>
        </w:tc>
      </w:tr>
      <w:tr w:rsidR="006314C4" w:rsidRPr="00A618F2" w:rsidTr="000E7AEA">
        <w:trPr>
          <w:cantSplit/>
          <w:trHeight w:val="20"/>
        </w:trPr>
        <w:tc>
          <w:tcPr>
            <w:tcW w:w="2552" w:type="dxa"/>
            <w:tcMar>
              <w:top w:w="28" w:type="dxa"/>
              <w:bottom w:w="28" w:type="dxa"/>
            </w:tcMar>
            <w:vAlign w:val="center"/>
          </w:tcPr>
          <w:p w:rsidR="006314C4" w:rsidRPr="00A618F2" w:rsidRDefault="006314C4" w:rsidP="006314C4">
            <w:pPr>
              <w:pStyle w:val="rientro"/>
              <w:keepNext/>
              <w:spacing w:before="0" w:line="288" w:lineRule="auto"/>
              <w:jc w:val="left"/>
              <w:rPr>
                <w:sz w:val="18"/>
                <w:szCs w:val="18"/>
              </w:rPr>
            </w:pPr>
            <w:r>
              <w:rPr>
                <w:sz w:val="18"/>
                <w:szCs w:val="18"/>
              </w:rPr>
              <w:t>Dimensiones</w:t>
            </w:r>
          </w:p>
        </w:tc>
        <w:tc>
          <w:tcPr>
            <w:tcW w:w="6382" w:type="dxa"/>
            <w:tcMar>
              <w:top w:w="28" w:type="dxa"/>
              <w:bottom w:w="28" w:type="dxa"/>
            </w:tcMar>
            <w:vAlign w:val="center"/>
          </w:tcPr>
          <w:p w:rsidR="006314C4" w:rsidRPr="00B61210" w:rsidRDefault="006314C4" w:rsidP="006314C4">
            <w:pPr>
              <w:pStyle w:val="A-Normale"/>
              <w:keepNext/>
              <w:spacing w:before="0" w:line="288" w:lineRule="auto"/>
              <w:jc w:val="left"/>
            </w:pPr>
            <w:r>
              <w:rPr>
                <w:sz w:val="18"/>
                <w:szCs w:val="18"/>
              </w:rPr>
              <w:t>E</w:t>
            </w:r>
            <w:r w:rsidRPr="00C81DDA">
              <w:rPr>
                <w:sz w:val="18"/>
                <w:szCs w:val="18"/>
              </w:rPr>
              <w:t xml:space="preserve">spacio libre interno de </w:t>
            </w:r>
            <w:r>
              <w:rPr>
                <w:sz w:val="18"/>
                <w:szCs w:val="18"/>
              </w:rPr>
              <w:t xml:space="preserve">6.5 </w:t>
            </w:r>
            <w:r w:rsidRPr="00C81DDA">
              <w:rPr>
                <w:sz w:val="18"/>
                <w:szCs w:val="18"/>
              </w:rPr>
              <w:t xml:space="preserve">m de ancho, </w:t>
            </w:r>
            <w:r>
              <w:rPr>
                <w:sz w:val="18"/>
                <w:szCs w:val="18"/>
              </w:rPr>
              <w:t>4</w:t>
            </w:r>
            <w:r w:rsidRPr="00C81DDA">
              <w:rPr>
                <w:sz w:val="18"/>
                <w:szCs w:val="18"/>
              </w:rPr>
              <w:t xml:space="preserve"> m de alto y </w:t>
            </w:r>
            <w:r>
              <w:rPr>
                <w:sz w:val="18"/>
                <w:szCs w:val="18"/>
              </w:rPr>
              <w:t>6.5</w:t>
            </w:r>
            <w:r w:rsidRPr="00C81DDA">
              <w:rPr>
                <w:sz w:val="18"/>
                <w:szCs w:val="18"/>
              </w:rPr>
              <w:t xml:space="preserve"> m de largo</w:t>
            </w:r>
            <w:r w:rsidR="00CB6856">
              <w:rPr>
                <w:sz w:val="18"/>
                <w:szCs w:val="18"/>
              </w:rPr>
              <w:t>.</w:t>
            </w:r>
          </w:p>
        </w:tc>
      </w:tr>
      <w:tr w:rsidR="006314C4" w:rsidRPr="00A618F2" w:rsidTr="000E7AEA">
        <w:trPr>
          <w:cantSplit/>
          <w:trHeight w:val="20"/>
        </w:trPr>
        <w:tc>
          <w:tcPr>
            <w:tcW w:w="2552" w:type="dxa"/>
            <w:tcMar>
              <w:top w:w="28" w:type="dxa"/>
              <w:bottom w:w="28" w:type="dxa"/>
            </w:tcMar>
            <w:vAlign w:val="center"/>
          </w:tcPr>
          <w:p w:rsidR="006314C4" w:rsidRPr="00E17ED8" w:rsidRDefault="006314C4" w:rsidP="006314C4">
            <w:pPr>
              <w:pStyle w:val="rientro"/>
              <w:keepNext/>
              <w:spacing w:before="0" w:line="288" w:lineRule="auto"/>
              <w:jc w:val="left"/>
              <w:rPr>
                <w:sz w:val="18"/>
                <w:szCs w:val="18"/>
              </w:rPr>
            </w:pPr>
            <w:r>
              <w:rPr>
                <w:sz w:val="18"/>
                <w:szCs w:val="18"/>
              </w:rPr>
              <w:t>Acceso</w:t>
            </w:r>
          </w:p>
        </w:tc>
        <w:tc>
          <w:tcPr>
            <w:tcW w:w="6382" w:type="dxa"/>
            <w:tcMar>
              <w:top w:w="28" w:type="dxa"/>
              <w:bottom w:w="28" w:type="dxa"/>
            </w:tcMar>
            <w:vAlign w:val="center"/>
          </w:tcPr>
          <w:p w:rsidR="006314C4" w:rsidRPr="00E17ED8" w:rsidRDefault="006314C4" w:rsidP="006314C4">
            <w:pPr>
              <w:pStyle w:val="A-Normale"/>
              <w:keepNext/>
              <w:spacing w:before="0" w:line="288" w:lineRule="auto"/>
              <w:jc w:val="left"/>
              <w:rPr>
                <w:sz w:val="18"/>
                <w:szCs w:val="18"/>
                <w:u w:val="single"/>
              </w:rPr>
            </w:pPr>
            <w:r>
              <w:rPr>
                <w:sz w:val="18"/>
                <w:szCs w:val="18"/>
              </w:rPr>
              <w:t>Acceso peatonal directo d</w:t>
            </w:r>
            <w:r w:rsidRPr="00C4698E">
              <w:rPr>
                <w:sz w:val="18"/>
                <w:szCs w:val="18"/>
              </w:rPr>
              <w:t xml:space="preserve">esde </w:t>
            </w:r>
            <w:r>
              <w:rPr>
                <w:sz w:val="18"/>
                <w:szCs w:val="18"/>
              </w:rPr>
              <w:t>de Túnel de acceso (E) a través de una esclusa de aire.</w:t>
            </w:r>
          </w:p>
        </w:tc>
      </w:tr>
      <w:tr w:rsidR="006314C4" w:rsidRPr="0031602D" w:rsidTr="000E7AEA">
        <w:trPr>
          <w:cantSplit/>
          <w:trHeight w:val="20"/>
        </w:trPr>
        <w:tc>
          <w:tcPr>
            <w:tcW w:w="2552" w:type="dxa"/>
            <w:tcMar>
              <w:top w:w="28" w:type="dxa"/>
              <w:bottom w:w="28" w:type="dxa"/>
            </w:tcMar>
            <w:vAlign w:val="center"/>
          </w:tcPr>
          <w:p w:rsidR="006314C4" w:rsidRPr="00E17ED8" w:rsidRDefault="006314C4" w:rsidP="006314C4">
            <w:pPr>
              <w:pStyle w:val="rientro"/>
              <w:keepNext/>
              <w:spacing w:before="0" w:line="288" w:lineRule="auto"/>
              <w:jc w:val="left"/>
              <w:rPr>
                <w:sz w:val="18"/>
                <w:szCs w:val="18"/>
              </w:rPr>
            </w:pPr>
            <w:r>
              <w:rPr>
                <w:sz w:val="18"/>
                <w:szCs w:val="18"/>
              </w:rPr>
              <w:t>Exigencias especificas</w:t>
            </w:r>
          </w:p>
        </w:tc>
        <w:tc>
          <w:tcPr>
            <w:tcW w:w="6382" w:type="dxa"/>
            <w:tcMar>
              <w:top w:w="28" w:type="dxa"/>
              <w:bottom w:w="28" w:type="dxa"/>
            </w:tcMar>
            <w:vAlign w:val="center"/>
          </w:tcPr>
          <w:p w:rsidR="006314C4" w:rsidRPr="0031602D" w:rsidRDefault="006314C4" w:rsidP="006314C4">
            <w:pPr>
              <w:pStyle w:val="A-Normale"/>
              <w:keepNext/>
              <w:spacing w:before="0" w:line="288" w:lineRule="auto"/>
              <w:jc w:val="left"/>
              <w:rPr>
                <w:sz w:val="18"/>
                <w:szCs w:val="18"/>
              </w:rPr>
            </w:pPr>
            <w:r>
              <w:rPr>
                <w:sz w:val="18"/>
                <w:szCs w:val="18"/>
              </w:rPr>
              <w:t>En principio ningún condicionamiento de aire</w:t>
            </w:r>
            <w:r w:rsidR="00CB6856">
              <w:rPr>
                <w:sz w:val="18"/>
                <w:szCs w:val="18"/>
              </w:rPr>
              <w:t>.</w:t>
            </w:r>
          </w:p>
        </w:tc>
      </w:tr>
    </w:tbl>
    <w:p w:rsidR="006314C4" w:rsidRDefault="006314C4" w:rsidP="006314C4">
      <w:pPr>
        <w:pStyle w:val="A-Normale"/>
      </w:pPr>
      <w:r>
        <w:t xml:space="preserve">Tabla </w:t>
      </w:r>
      <w:r w:rsidR="00DE411B">
        <w:fldChar w:fldCharType="begin"/>
      </w:r>
      <w:r>
        <w:instrText xml:space="preserve"> SEQ Tabla \* ARABIC </w:instrText>
      </w:r>
      <w:r w:rsidR="00DE411B">
        <w:fldChar w:fldCharType="separate"/>
      </w:r>
      <w:r w:rsidR="00077006">
        <w:rPr>
          <w:noProof/>
        </w:rPr>
        <w:t>17</w:t>
      </w:r>
      <w:r w:rsidR="00DE411B">
        <w:fldChar w:fldCharType="end"/>
      </w:r>
      <w:r>
        <w:t>:Definición de las exigencias de la sala para otros experimentos</w:t>
      </w:r>
    </w:p>
    <w:tbl>
      <w:tblPr>
        <w:tblStyle w:val="Tablaconcuadrcula"/>
        <w:tblW w:w="0" w:type="auto"/>
        <w:tblInd w:w="108" w:type="dxa"/>
        <w:tblLook w:val="04A0"/>
      </w:tblPr>
      <w:tblGrid>
        <w:gridCol w:w="2552"/>
        <w:gridCol w:w="6382"/>
      </w:tblGrid>
      <w:tr w:rsidR="006314C4" w:rsidRPr="00A618F2" w:rsidTr="00056A99">
        <w:trPr>
          <w:cantSplit/>
          <w:trHeight w:val="283"/>
        </w:trPr>
        <w:tc>
          <w:tcPr>
            <w:tcW w:w="8934" w:type="dxa"/>
            <w:gridSpan w:val="2"/>
            <w:shd w:val="clear" w:color="auto" w:fill="D9D9D9" w:themeFill="background1" w:themeFillShade="D9"/>
            <w:tcMar>
              <w:top w:w="28" w:type="dxa"/>
              <w:bottom w:w="28" w:type="dxa"/>
            </w:tcMar>
            <w:vAlign w:val="center"/>
          </w:tcPr>
          <w:p w:rsidR="006314C4" w:rsidRPr="00A618F2" w:rsidRDefault="006314C4" w:rsidP="006314C4">
            <w:pPr>
              <w:pStyle w:val="A-Normale"/>
              <w:keepNext/>
              <w:spacing w:before="0" w:line="240" w:lineRule="auto"/>
              <w:jc w:val="left"/>
              <w:rPr>
                <w:b/>
                <w:sz w:val="18"/>
                <w:szCs w:val="18"/>
              </w:rPr>
            </w:pPr>
            <w:r>
              <w:rPr>
                <w:b/>
                <w:sz w:val="18"/>
                <w:szCs w:val="18"/>
              </w:rPr>
              <w:t>Sala para sensores de largo periodo (G)</w:t>
            </w:r>
          </w:p>
        </w:tc>
      </w:tr>
      <w:tr w:rsidR="006314C4" w:rsidRPr="00A618F2" w:rsidTr="00056A99">
        <w:trPr>
          <w:cantSplit/>
          <w:trHeight w:val="283"/>
        </w:trPr>
        <w:tc>
          <w:tcPr>
            <w:tcW w:w="2552" w:type="dxa"/>
            <w:shd w:val="clear" w:color="auto" w:fill="D9D9D9" w:themeFill="background1" w:themeFillShade="D9"/>
            <w:tcMar>
              <w:top w:w="28" w:type="dxa"/>
              <w:bottom w:w="28" w:type="dxa"/>
            </w:tcMar>
            <w:vAlign w:val="center"/>
          </w:tcPr>
          <w:p w:rsidR="006314C4" w:rsidRPr="0031602D" w:rsidRDefault="006314C4" w:rsidP="006314C4">
            <w:pPr>
              <w:pStyle w:val="A-Normale"/>
              <w:keepNext/>
              <w:spacing w:before="0" w:line="240" w:lineRule="auto"/>
              <w:jc w:val="left"/>
              <w:rPr>
                <w:sz w:val="18"/>
                <w:szCs w:val="18"/>
              </w:rPr>
            </w:pPr>
            <w:r w:rsidRPr="0031602D">
              <w:rPr>
                <w:sz w:val="18"/>
                <w:szCs w:val="18"/>
              </w:rPr>
              <w:t>Característica</w:t>
            </w:r>
            <w:r w:rsidR="00CB6856">
              <w:rPr>
                <w:sz w:val="18"/>
                <w:szCs w:val="18"/>
              </w:rPr>
              <w:t>s</w:t>
            </w:r>
          </w:p>
        </w:tc>
        <w:tc>
          <w:tcPr>
            <w:tcW w:w="6382" w:type="dxa"/>
            <w:shd w:val="clear" w:color="auto" w:fill="D9D9D9" w:themeFill="background1" w:themeFillShade="D9"/>
            <w:tcMar>
              <w:top w:w="28" w:type="dxa"/>
              <w:bottom w:w="28" w:type="dxa"/>
            </w:tcMar>
            <w:vAlign w:val="center"/>
          </w:tcPr>
          <w:p w:rsidR="006314C4" w:rsidRPr="0031602D" w:rsidRDefault="006314C4" w:rsidP="006314C4">
            <w:pPr>
              <w:pStyle w:val="A-Normale"/>
              <w:keepNext/>
              <w:spacing w:before="0" w:line="240" w:lineRule="auto"/>
              <w:jc w:val="left"/>
              <w:rPr>
                <w:sz w:val="18"/>
                <w:szCs w:val="18"/>
              </w:rPr>
            </w:pPr>
            <w:r w:rsidRPr="0031602D">
              <w:rPr>
                <w:sz w:val="18"/>
                <w:szCs w:val="18"/>
              </w:rPr>
              <w:t>Exigencia</w:t>
            </w:r>
            <w:r w:rsidR="00CB6856">
              <w:rPr>
                <w:sz w:val="18"/>
                <w:szCs w:val="18"/>
              </w:rPr>
              <w:t>s</w:t>
            </w:r>
          </w:p>
        </w:tc>
      </w:tr>
      <w:tr w:rsidR="006314C4" w:rsidRPr="00C81DDA" w:rsidTr="000E7AEA">
        <w:trPr>
          <w:trHeight w:val="20"/>
        </w:trPr>
        <w:tc>
          <w:tcPr>
            <w:tcW w:w="2552" w:type="dxa"/>
            <w:tcMar>
              <w:top w:w="28" w:type="dxa"/>
              <w:bottom w:w="28" w:type="dxa"/>
            </w:tcMar>
            <w:vAlign w:val="center"/>
          </w:tcPr>
          <w:p w:rsidR="006314C4" w:rsidRPr="00A618F2" w:rsidRDefault="006314C4" w:rsidP="006314C4">
            <w:pPr>
              <w:pStyle w:val="rientro"/>
              <w:keepNext/>
              <w:spacing w:before="0" w:line="288" w:lineRule="auto"/>
              <w:jc w:val="left"/>
              <w:rPr>
                <w:sz w:val="18"/>
                <w:szCs w:val="18"/>
              </w:rPr>
            </w:pPr>
            <w:r>
              <w:rPr>
                <w:sz w:val="18"/>
                <w:szCs w:val="18"/>
              </w:rPr>
              <w:t>Uso</w:t>
            </w:r>
          </w:p>
        </w:tc>
        <w:tc>
          <w:tcPr>
            <w:tcW w:w="6382" w:type="dxa"/>
            <w:tcMar>
              <w:top w:w="28" w:type="dxa"/>
              <w:bottom w:w="28" w:type="dxa"/>
            </w:tcMar>
            <w:vAlign w:val="center"/>
          </w:tcPr>
          <w:p w:rsidR="006314C4" w:rsidRPr="00C81DDA" w:rsidRDefault="006314C4" w:rsidP="006314C4">
            <w:pPr>
              <w:pStyle w:val="A-Normale"/>
              <w:keepNext/>
              <w:spacing w:before="0" w:line="288" w:lineRule="auto"/>
              <w:jc w:val="left"/>
              <w:rPr>
                <w:sz w:val="18"/>
                <w:szCs w:val="18"/>
              </w:rPr>
            </w:pPr>
            <w:r>
              <w:rPr>
                <w:sz w:val="18"/>
                <w:szCs w:val="18"/>
              </w:rPr>
              <w:t xml:space="preserve">Sala independiente para la instalación de </w:t>
            </w:r>
            <w:r w:rsidRPr="00662E01">
              <w:rPr>
                <w:sz w:val="18"/>
                <w:szCs w:val="18"/>
              </w:rPr>
              <w:t>sensores de largo periodo</w:t>
            </w:r>
            <w:r w:rsidR="00CB6856">
              <w:rPr>
                <w:sz w:val="18"/>
                <w:szCs w:val="18"/>
              </w:rPr>
              <w:t>.</w:t>
            </w:r>
          </w:p>
        </w:tc>
      </w:tr>
      <w:tr w:rsidR="006314C4" w:rsidRPr="00A618F2" w:rsidTr="000E7AEA">
        <w:trPr>
          <w:cantSplit/>
          <w:trHeight w:val="20"/>
        </w:trPr>
        <w:tc>
          <w:tcPr>
            <w:tcW w:w="2552" w:type="dxa"/>
            <w:tcMar>
              <w:top w:w="28" w:type="dxa"/>
              <w:bottom w:w="28" w:type="dxa"/>
            </w:tcMar>
            <w:vAlign w:val="center"/>
          </w:tcPr>
          <w:p w:rsidR="006314C4" w:rsidRPr="00A618F2" w:rsidRDefault="006314C4" w:rsidP="006314C4">
            <w:pPr>
              <w:pStyle w:val="rientro"/>
              <w:keepNext/>
              <w:spacing w:before="0" w:line="288" w:lineRule="auto"/>
              <w:jc w:val="left"/>
              <w:rPr>
                <w:sz w:val="18"/>
                <w:szCs w:val="18"/>
              </w:rPr>
            </w:pPr>
            <w:r>
              <w:rPr>
                <w:sz w:val="18"/>
                <w:szCs w:val="18"/>
              </w:rPr>
              <w:t>Dimensiones</w:t>
            </w:r>
          </w:p>
        </w:tc>
        <w:tc>
          <w:tcPr>
            <w:tcW w:w="6382" w:type="dxa"/>
            <w:tcMar>
              <w:top w:w="28" w:type="dxa"/>
              <w:bottom w:w="28" w:type="dxa"/>
            </w:tcMar>
            <w:vAlign w:val="center"/>
          </w:tcPr>
          <w:p w:rsidR="006314C4" w:rsidRPr="00B61210" w:rsidRDefault="006314C4" w:rsidP="006314C4">
            <w:pPr>
              <w:pStyle w:val="A-Normale"/>
              <w:keepNext/>
              <w:spacing w:before="0" w:line="288" w:lineRule="auto"/>
              <w:jc w:val="left"/>
            </w:pPr>
            <w:r>
              <w:rPr>
                <w:sz w:val="18"/>
                <w:szCs w:val="18"/>
              </w:rPr>
              <w:t>E</w:t>
            </w:r>
            <w:r w:rsidRPr="00C81DDA">
              <w:rPr>
                <w:sz w:val="18"/>
                <w:szCs w:val="18"/>
              </w:rPr>
              <w:t xml:space="preserve">spacio libre interno de </w:t>
            </w:r>
            <w:r>
              <w:rPr>
                <w:sz w:val="18"/>
                <w:szCs w:val="18"/>
              </w:rPr>
              <w:t xml:space="preserve">6.5 </w:t>
            </w:r>
            <w:r w:rsidRPr="00C81DDA">
              <w:rPr>
                <w:sz w:val="18"/>
                <w:szCs w:val="18"/>
              </w:rPr>
              <w:t xml:space="preserve">m de ancho, </w:t>
            </w:r>
            <w:r>
              <w:rPr>
                <w:sz w:val="18"/>
                <w:szCs w:val="18"/>
              </w:rPr>
              <w:t>4</w:t>
            </w:r>
            <w:r w:rsidRPr="00C81DDA">
              <w:rPr>
                <w:sz w:val="18"/>
                <w:szCs w:val="18"/>
              </w:rPr>
              <w:t xml:space="preserve"> m de alto y </w:t>
            </w:r>
            <w:r>
              <w:rPr>
                <w:sz w:val="18"/>
                <w:szCs w:val="18"/>
              </w:rPr>
              <w:t>6.5</w:t>
            </w:r>
            <w:r w:rsidRPr="00C81DDA">
              <w:rPr>
                <w:sz w:val="18"/>
                <w:szCs w:val="18"/>
              </w:rPr>
              <w:t xml:space="preserve"> m de largo</w:t>
            </w:r>
            <w:r w:rsidR="00CB6856">
              <w:rPr>
                <w:sz w:val="18"/>
                <w:szCs w:val="18"/>
              </w:rPr>
              <w:t>.</w:t>
            </w:r>
          </w:p>
        </w:tc>
      </w:tr>
      <w:tr w:rsidR="006314C4" w:rsidRPr="00A618F2" w:rsidTr="000E7AEA">
        <w:trPr>
          <w:cantSplit/>
          <w:trHeight w:val="20"/>
        </w:trPr>
        <w:tc>
          <w:tcPr>
            <w:tcW w:w="2552" w:type="dxa"/>
            <w:tcMar>
              <w:top w:w="28" w:type="dxa"/>
              <w:bottom w:w="28" w:type="dxa"/>
            </w:tcMar>
            <w:vAlign w:val="center"/>
          </w:tcPr>
          <w:p w:rsidR="006314C4" w:rsidRPr="00E17ED8" w:rsidRDefault="006314C4" w:rsidP="006314C4">
            <w:pPr>
              <w:pStyle w:val="rientro"/>
              <w:keepNext/>
              <w:spacing w:before="0" w:line="288" w:lineRule="auto"/>
              <w:jc w:val="left"/>
              <w:rPr>
                <w:sz w:val="18"/>
                <w:szCs w:val="18"/>
              </w:rPr>
            </w:pPr>
            <w:r>
              <w:rPr>
                <w:sz w:val="18"/>
                <w:szCs w:val="18"/>
              </w:rPr>
              <w:t>Acceso</w:t>
            </w:r>
          </w:p>
        </w:tc>
        <w:tc>
          <w:tcPr>
            <w:tcW w:w="6382" w:type="dxa"/>
            <w:tcMar>
              <w:top w:w="28" w:type="dxa"/>
              <w:bottom w:w="28" w:type="dxa"/>
            </w:tcMar>
            <w:vAlign w:val="center"/>
          </w:tcPr>
          <w:p w:rsidR="006314C4" w:rsidRPr="00E17ED8" w:rsidRDefault="006314C4" w:rsidP="006314C4">
            <w:pPr>
              <w:pStyle w:val="A-Normale"/>
              <w:keepNext/>
              <w:spacing w:before="0" w:line="288" w:lineRule="auto"/>
              <w:jc w:val="left"/>
              <w:rPr>
                <w:sz w:val="18"/>
                <w:szCs w:val="18"/>
                <w:u w:val="single"/>
              </w:rPr>
            </w:pPr>
            <w:r>
              <w:rPr>
                <w:sz w:val="18"/>
                <w:szCs w:val="18"/>
              </w:rPr>
              <w:t>Acceso peatonal directo d</w:t>
            </w:r>
            <w:r w:rsidRPr="00C4698E">
              <w:rPr>
                <w:sz w:val="18"/>
                <w:szCs w:val="18"/>
              </w:rPr>
              <w:t xml:space="preserve">esde </w:t>
            </w:r>
            <w:r>
              <w:rPr>
                <w:sz w:val="18"/>
                <w:szCs w:val="18"/>
              </w:rPr>
              <w:t>de Túnel de acceso (E) a través de una esclusa de aire.</w:t>
            </w:r>
          </w:p>
        </w:tc>
      </w:tr>
      <w:tr w:rsidR="006314C4" w:rsidRPr="00A618F2" w:rsidTr="000E7AEA">
        <w:trPr>
          <w:cantSplit/>
          <w:trHeight w:val="20"/>
        </w:trPr>
        <w:tc>
          <w:tcPr>
            <w:tcW w:w="2552" w:type="dxa"/>
            <w:tcMar>
              <w:top w:w="28" w:type="dxa"/>
              <w:bottom w:w="28" w:type="dxa"/>
            </w:tcMar>
            <w:vAlign w:val="center"/>
          </w:tcPr>
          <w:p w:rsidR="006314C4" w:rsidRPr="00E17ED8" w:rsidRDefault="006314C4" w:rsidP="006314C4">
            <w:pPr>
              <w:pStyle w:val="rientro"/>
              <w:keepNext/>
              <w:spacing w:before="0" w:line="288" w:lineRule="auto"/>
              <w:jc w:val="left"/>
              <w:rPr>
                <w:sz w:val="18"/>
                <w:szCs w:val="18"/>
              </w:rPr>
            </w:pPr>
            <w:r>
              <w:rPr>
                <w:sz w:val="18"/>
                <w:szCs w:val="18"/>
              </w:rPr>
              <w:t>Exigencias especificas</w:t>
            </w:r>
          </w:p>
        </w:tc>
        <w:tc>
          <w:tcPr>
            <w:tcW w:w="6382" w:type="dxa"/>
            <w:tcMar>
              <w:top w:w="28" w:type="dxa"/>
              <w:bottom w:w="28" w:type="dxa"/>
            </w:tcMar>
            <w:vAlign w:val="center"/>
          </w:tcPr>
          <w:p w:rsidR="006314C4" w:rsidRPr="0031602D" w:rsidRDefault="006314C4" w:rsidP="006314C4">
            <w:pPr>
              <w:pStyle w:val="A-Normale"/>
              <w:keepNext/>
              <w:spacing w:before="0" w:line="288" w:lineRule="auto"/>
              <w:jc w:val="left"/>
              <w:rPr>
                <w:sz w:val="18"/>
                <w:szCs w:val="18"/>
              </w:rPr>
            </w:pPr>
            <w:r>
              <w:rPr>
                <w:sz w:val="18"/>
                <w:szCs w:val="18"/>
              </w:rPr>
              <w:t>En principio ningún condicionamiento de aire</w:t>
            </w:r>
            <w:r w:rsidR="00CB6856">
              <w:rPr>
                <w:sz w:val="18"/>
                <w:szCs w:val="18"/>
              </w:rPr>
              <w:t>.</w:t>
            </w:r>
          </w:p>
        </w:tc>
      </w:tr>
    </w:tbl>
    <w:p w:rsidR="006314C4" w:rsidRDefault="006314C4" w:rsidP="000E7AEA">
      <w:pPr>
        <w:pStyle w:val="A-Normale"/>
        <w:spacing w:after="240"/>
      </w:pPr>
      <w:r>
        <w:t xml:space="preserve">Tabla </w:t>
      </w:r>
      <w:r w:rsidR="00DE411B">
        <w:fldChar w:fldCharType="begin"/>
      </w:r>
      <w:r>
        <w:instrText xml:space="preserve"> SEQ Tabla \* ARABIC </w:instrText>
      </w:r>
      <w:r w:rsidR="00DE411B">
        <w:fldChar w:fldCharType="separate"/>
      </w:r>
      <w:r w:rsidR="00077006">
        <w:rPr>
          <w:noProof/>
        </w:rPr>
        <w:t>18</w:t>
      </w:r>
      <w:r w:rsidR="00DE411B">
        <w:fldChar w:fldCharType="end"/>
      </w:r>
      <w:r>
        <w:t>:Definición de las exigencias de la sala para sensores de largo periodo</w:t>
      </w:r>
    </w:p>
    <w:tbl>
      <w:tblPr>
        <w:tblStyle w:val="Tablaconcuadrcula"/>
        <w:tblW w:w="0" w:type="auto"/>
        <w:tblInd w:w="108" w:type="dxa"/>
        <w:tblLook w:val="04A0"/>
      </w:tblPr>
      <w:tblGrid>
        <w:gridCol w:w="2552"/>
        <w:gridCol w:w="6382"/>
      </w:tblGrid>
      <w:tr w:rsidR="006314C4" w:rsidRPr="00A618F2" w:rsidTr="00056A99">
        <w:trPr>
          <w:cantSplit/>
          <w:trHeight w:val="283"/>
        </w:trPr>
        <w:tc>
          <w:tcPr>
            <w:tcW w:w="8934" w:type="dxa"/>
            <w:gridSpan w:val="2"/>
            <w:shd w:val="clear" w:color="auto" w:fill="D9D9D9" w:themeFill="background1" w:themeFillShade="D9"/>
            <w:tcMar>
              <w:top w:w="28" w:type="dxa"/>
              <w:bottom w:w="28" w:type="dxa"/>
            </w:tcMar>
            <w:vAlign w:val="center"/>
          </w:tcPr>
          <w:p w:rsidR="006314C4" w:rsidRPr="00A618F2" w:rsidRDefault="006314C4" w:rsidP="006314C4">
            <w:pPr>
              <w:pStyle w:val="A-Normale"/>
              <w:keepNext/>
              <w:spacing w:before="0" w:line="240" w:lineRule="auto"/>
              <w:jc w:val="left"/>
              <w:rPr>
                <w:b/>
                <w:sz w:val="18"/>
                <w:szCs w:val="18"/>
              </w:rPr>
            </w:pPr>
            <w:r>
              <w:rPr>
                <w:b/>
                <w:sz w:val="18"/>
                <w:szCs w:val="18"/>
              </w:rPr>
              <w:t>Sector para extensómetros y clinómetros de larga base (H)</w:t>
            </w:r>
          </w:p>
        </w:tc>
      </w:tr>
      <w:tr w:rsidR="006314C4" w:rsidRPr="00A618F2" w:rsidTr="00056A99">
        <w:trPr>
          <w:cantSplit/>
          <w:trHeight w:val="283"/>
        </w:trPr>
        <w:tc>
          <w:tcPr>
            <w:tcW w:w="2552" w:type="dxa"/>
            <w:shd w:val="clear" w:color="auto" w:fill="D9D9D9" w:themeFill="background1" w:themeFillShade="D9"/>
            <w:tcMar>
              <w:top w:w="28" w:type="dxa"/>
              <w:bottom w:w="28" w:type="dxa"/>
            </w:tcMar>
            <w:vAlign w:val="center"/>
          </w:tcPr>
          <w:p w:rsidR="006314C4" w:rsidRPr="0031602D" w:rsidRDefault="006314C4" w:rsidP="006314C4">
            <w:pPr>
              <w:pStyle w:val="A-Normale"/>
              <w:keepNext/>
              <w:spacing w:before="0" w:line="240" w:lineRule="auto"/>
              <w:jc w:val="left"/>
              <w:rPr>
                <w:sz w:val="18"/>
                <w:szCs w:val="18"/>
              </w:rPr>
            </w:pPr>
            <w:r w:rsidRPr="0031602D">
              <w:rPr>
                <w:sz w:val="18"/>
                <w:szCs w:val="18"/>
              </w:rPr>
              <w:t>Característica</w:t>
            </w:r>
            <w:r w:rsidR="00CB6856">
              <w:rPr>
                <w:sz w:val="18"/>
                <w:szCs w:val="18"/>
              </w:rPr>
              <w:t>s</w:t>
            </w:r>
          </w:p>
        </w:tc>
        <w:tc>
          <w:tcPr>
            <w:tcW w:w="6382" w:type="dxa"/>
            <w:shd w:val="clear" w:color="auto" w:fill="D9D9D9" w:themeFill="background1" w:themeFillShade="D9"/>
            <w:tcMar>
              <w:top w:w="28" w:type="dxa"/>
              <w:bottom w:w="28" w:type="dxa"/>
            </w:tcMar>
            <w:vAlign w:val="center"/>
          </w:tcPr>
          <w:p w:rsidR="006314C4" w:rsidRPr="0031602D" w:rsidRDefault="006314C4" w:rsidP="006314C4">
            <w:pPr>
              <w:pStyle w:val="A-Normale"/>
              <w:keepNext/>
              <w:spacing w:before="0" w:line="288" w:lineRule="auto"/>
              <w:jc w:val="left"/>
              <w:rPr>
                <w:sz w:val="18"/>
                <w:szCs w:val="18"/>
              </w:rPr>
            </w:pPr>
            <w:r w:rsidRPr="0031602D">
              <w:rPr>
                <w:sz w:val="18"/>
                <w:szCs w:val="18"/>
              </w:rPr>
              <w:t>Exigencia</w:t>
            </w:r>
            <w:r w:rsidR="00CB6856">
              <w:rPr>
                <w:sz w:val="18"/>
                <w:szCs w:val="18"/>
              </w:rPr>
              <w:t>s</w:t>
            </w:r>
          </w:p>
        </w:tc>
      </w:tr>
      <w:tr w:rsidR="006314C4" w:rsidRPr="00C81DDA" w:rsidTr="000E7AEA">
        <w:trPr>
          <w:trHeight w:val="20"/>
        </w:trPr>
        <w:tc>
          <w:tcPr>
            <w:tcW w:w="2552" w:type="dxa"/>
            <w:tcMar>
              <w:top w:w="28" w:type="dxa"/>
              <w:bottom w:w="28" w:type="dxa"/>
            </w:tcMar>
            <w:vAlign w:val="center"/>
          </w:tcPr>
          <w:p w:rsidR="006314C4" w:rsidRPr="00A618F2" w:rsidRDefault="006314C4" w:rsidP="006314C4">
            <w:pPr>
              <w:pStyle w:val="rientro"/>
              <w:keepNext/>
              <w:spacing w:before="0" w:line="288" w:lineRule="auto"/>
              <w:jc w:val="left"/>
              <w:rPr>
                <w:sz w:val="18"/>
                <w:szCs w:val="18"/>
              </w:rPr>
            </w:pPr>
            <w:r>
              <w:rPr>
                <w:sz w:val="18"/>
                <w:szCs w:val="18"/>
              </w:rPr>
              <w:t>Uso</w:t>
            </w:r>
          </w:p>
        </w:tc>
        <w:tc>
          <w:tcPr>
            <w:tcW w:w="6382" w:type="dxa"/>
            <w:tcMar>
              <w:top w:w="28" w:type="dxa"/>
              <w:bottom w:w="28" w:type="dxa"/>
            </w:tcMar>
            <w:vAlign w:val="center"/>
          </w:tcPr>
          <w:p w:rsidR="006314C4" w:rsidRPr="00C81DDA" w:rsidRDefault="006314C4" w:rsidP="006314C4">
            <w:pPr>
              <w:pStyle w:val="A-Normale"/>
              <w:keepNext/>
              <w:spacing w:before="0" w:line="288" w:lineRule="auto"/>
              <w:jc w:val="left"/>
              <w:rPr>
                <w:sz w:val="18"/>
                <w:szCs w:val="18"/>
              </w:rPr>
            </w:pPr>
            <w:r>
              <w:rPr>
                <w:sz w:val="18"/>
                <w:szCs w:val="18"/>
              </w:rPr>
              <w:t xml:space="preserve">Espacios para la instalación de </w:t>
            </w:r>
            <w:r w:rsidRPr="009B7BEB">
              <w:rPr>
                <w:sz w:val="18"/>
                <w:szCs w:val="18"/>
              </w:rPr>
              <w:t>extensómetros y clinómetros de larga base</w:t>
            </w:r>
            <w:r w:rsidR="00CB6856">
              <w:rPr>
                <w:sz w:val="18"/>
                <w:szCs w:val="18"/>
              </w:rPr>
              <w:t>.</w:t>
            </w:r>
          </w:p>
        </w:tc>
      </w:tr>
      <w:tr w:rsidR="006314C4" w:rsidRPr="00A618F2" w:rsidTr="000E7AEA">
        <w:trPr>
          <w:cantSplit/>
          <w:trHeight w:val="20"/>
        </w:trPr>
        <w:tc>
          <w:tcPr>
            <w:tcW w:w="2552" w:type="dxa"/>
            <w:tcMar>
              <w:top w:w="28" w:type="dxa"/>
              <w:bottom w:w="28" w:type="dxa"/>
            </w:tcMar>
            <w:vAlign w:val="center"/>
          </w:tcPr>
          <w:p w:rsidR="006314C4" w:rsidRPr="00A618F2" w:rsidRDefault="006314C4" w:rsidP="006314C4">
            <w:pPr>
              <w:pStyle w:val="rientro"/>
              <w:keepNext/>
              <w:spacing w:before="0" w:line="288" w:lineRule="auto"/>
              <w:jc w:val="left"/>
              <w:rPr>
                <w:sz w:val="18"/>
                <w:szCs w:val="18"/>
              </w:rPr>
            </w:pPr>
            <w:r>
              <w:rPr>
                <w:sz w:val="18"/>
                <w:szCs w:val="18"/>
              </w:rPr>
              <w:t>Dimensiones</w:t>
            </w:r>
          </w:p>
        </w:tc>
        <w:tc>
          <w:tcPr>
            <w:tcW w:w="6382" w:type="dxa"/>
            <w:tcMar>
              <w:top w:w="28" w:type="dxa"/>
              <w:bottom w:w="28" w:type="dxa"/>
            </w:tcMar>
            <w:vAlign w:val="center"/>
          </w:tcPr>
          <w:p w:rsidR="006314C4" w:rsidRPr="00B61210" w:rsidRDefault="006314C4" w:rsidP="00CB6856">
            <w:pPr>
              <w:pStyle w:val="A-Normale"/>
              <w:keepNext/>
              <w:spacing w:before="0" w:line="288" w:lineRule="auto"/>
              <w:jc w:val="left"/>
            </w:pPr>
            <w:r>
              <w:rPr>
                <w:sz w:val="18"/>
                <w:szCs w:val="18"/>
              </w:rPr>
              <w:t xml:space="preserve">Sistema de tres brazos formados por un tramo del </w:t>
            </w:r>
            <w:r w:rsidRPr="009B7BEB">
              <w:rPr>
                <w:sz w:val="18"/>
                <w:szCs w:val="18"/>
              </w:rPr>
              <w:t>Túnel de acceso (E)</w:t>
            </w:r>
            <w:r>
              <w:rPr>
                <w:sz w:val="18"/>
                <w:szCs w:val="18"/>
              </w:rPr>
              <w:t xml:space="preserve"> y 2 brazos laterales de 30 m de longitud y 120° grados de ángulo. Detalles según </w:t>
            </w:r>
            <w:r w:rsidRPr="009B7BEB">
              <w:rPr>
                <w:sz w:val="18"/>
                <w:szCs w:val="18"/>
              </w:rPr>
              <w:t xml:space="preserve">documento </w:t>
            </w:r>
            <w:fldSimple w:instr=" REF _Ref513111740 \r \h  \* MERGEFORMAT ">
              <w:r w:rsidR="00077006">
                <w:rPr>
                  <w:sz w:val="18"/>
                  <w:szCs w:val="18"/>
                </w:rPr>
                <w:t>[5]</w:t>
              </w:r>
            </w:fldSimple>
            <w:r w:rsidR="00CB6856">
              <w:rPr>
                <w:sz w:val="18"/>
                <w:szCs w:val="18"/>
              </w:rPr>
              <w:t>.</w:t>
            </w:r>
          </w:p>
        </w:tc>
      </w:tr>
      <w:tr w:rsidR="006314C4" w:rsidRPr="00A618F2" w:rsidTr="000E7AEA">
        <w:trPr>
          <w:cantSplit/>
          <w:trHeight w:val="20"/>
        </w:trPr>
        <w:tc>
          <w:tcPr>
            <w:tcW w:w="2552" w:type="dxa"/>
            <w:tcMar>
              <w:top w:w="28" w:type="dxa"/>
              <w:bottom w:w="28" w:type="dxa"/>
            </w:tcMar>
            <w:vAlign w:val="center"/>
          </w:tcPr>
          <w:p w:rsidR="006314C4" w:rsidRPr="00E17ED8" w:rsidRDefault="006314C4" w:rsidP="006314C4">
            <w:pPr>
              <w:pStyle w:val="rientro"/>
              <w:keepNext/>
              <w:spacing w:before="0" w:line="288" w:lineRule="auto"/>
              <w:jc w:val="left"/>
              <w:rPr>
                <w:sz w:val="18"/>
                <w:szCs w:val="18"/>
              </w:rPr>
            </w:pPr>
            <w:r>
              <w:rPr>
                <w:sz w:val="18"/>
                <w:szCs w:val="18"/>
              </w:rPr>
              <w:t>Acceso</w:t>
            </w:r>
          </w:p>
        </w:tc>
        <w:tc>
          <w:tcPr>
            <w:tcW w:w="6382" w:type="dxa"/>
            <w:tcMar>
              <w:top w:w="28" w:type="dxa"/>
              <w:bottom w:w="28" w:type="dxa"/>
            </w:tcMar>
            <w:vAlign w:val="center"/>
          </w:tcPr>
          <w:p w:rsidR="006314C4" w:rsidRPr="00E17ED8" w:rsidRDefault="006314C4" w:rsidP="006314C4">
            <w:pPr>
              <w:pStyle w:val="A-Normale"/>
              <w:keepNext/>
              <w:spacing w:before="0" w:line="288" w:lineRule="auto"/>
              <w:jc w:val="left"/>
              <w:rPr>
                <w:sz w:val="18"/>
                <w:szCs w:val="18"/>
                <w:u w:val="single"/>
              </w:rPr>
            </w:pPr>
            <w:r>
              <w:rPr>
                <w:sz w:val="18"/>
                <w:szCs w:val="18"/>
              </w:rPr>
              <w:t>Acceso peatonal directo d</w:t>
            </w:r>
            <w:r w:rsidRPr="00C4698E">
              <w:rPr>
                <w:sz w:val="18"/>
                <w:szCs w:val="18"/>
              </w:rPr>
              <w:t xml:space="preserve">esde </w:t>
            </w:r>
            <w:r>
              <w:rPr>
                <w:sz w:val="18"/>
                <w:szCs w:val="18"/>
              </w:rPr>
              <w:t>de Túnel de acceso (E) a través de una esclusa de aire.</w:t>
            </w:r>
          </w:p>
        </w:tc>
      </w:tr>
      <w:tr w:rsidR="006314C4" w:rsidRPr="00A618F2" w:rsidTr="000E7AEA">
        <w:trPr>
          <w:cantSplit/>
          <w:trHeight w:val="20"/>
        </w:trPr>
        <w:tc>
          <w:tcPr>
            <w:tcW w:w="2552" w:type="dxa"/>
            <w:tcMar>
              <w:top w:w="28" w:type="dxa"/>
              <w:bottom w:w="28" w:type="dxa"/>
            </w:tcMar>
            <w:vAlign w:val="center"/>
          </w:tcPr>
          <w:p w:rsidR="006314C4" w:rsidRPr="00E17ED8" w:rsidRDefault="006314C4" w:rsidP="006314C4">
            <w:pPr>
              <w:pStyle w:val="rientro"/>
              <w:keepNext/>
              <w:spacing w:before="0" w:line="288" w:lineRule="auto"/>
              <w:jc w:val="left"/>
              <w:rPr>
                <w:sz w:val="18"/>
                <w:szCs w:val="18"/>
              </w:rPr>
            </w:pPr>
            <w:r>
              <w:rPr>
                <w:sz w:val="18"/>
                <w:szCs w:val="18"/>
              </w:rPr>
              <w:t>Exigencias especificas</w:t>
            </w:r>
          </w:p>
        </w:tc>
        <w:tc>
          <w:tcPr>
            <w:tcW w:w="6382" w:type="dxa"/>
            <w:tcMar>
              <w:top w:w="28" w:type="dxa"/>
              <w:bottom w:w="28" w:type="dxa"/>
            </w:tcMar>
            <w:vAlign w:val="center"/>
          </w:tcPr>
          <w:p w:rsidR="006314C4" w:rsidRDefault="006314C4" w:rsidP="006314C4">
            <w:pPr>
              <w:pStyle w:val="A-Normale"/>
              <w:keepNext/>
              <w:spacing w:before="0" w:line="288" w:lineRule="auto"/>
              <w:jc w:val="left"/>
              <w:rPr>
                <w:sz w:val="18"/>
                <w:szCs w:val="18"/>
              </w:rPr>
            </w:pPr>
            <w:r>
              <w:rPr>
                <w:sz w:val="18"/>
                <w:szCs w:val="18"/>
              </w:rPr>
              <w:t>Ningún condicionamiento de aire.</w:t>
            </w:r>
          </w:p>
          <w:p w:rsidR="006314C4" w:rsidRPr="0031602D" w:rsidRDefault="006314C4" w:rsidP="006314C4">
            <w:pPr>
              <w:pStyle w:val="A-Normale"/>
              <w:keepNext/>
              <w:spacing w:before="0" w:line="288" w:lineRule="auto"/>
              <w:jc w:val="left"/>
              <w:rPr>
                <w:sz w:val="18"/>
                <w:szCs w:val="18"/>
              </w:rPr>
            </w:pPr>
            <w:r>
              <w:rPr>
                <w:sz w:val="18"/>
                <w:szCs w:val="18"/>
              </w:rPr>
              <w:t>Instalación de una serie extensómetros en perforaciones casi verticales desde el punto de conexión de los distintos brazos</w:t>
            </w:r>
            <w:r w:rsidR="00CB6856">
              <w:rPr>
                <w:sz w:val="18"/>
                <w:szCs w:val="18"/>
              </w:rPr>
              <w:t>.</w:t>
            </w:r>
          </w:p>
        </w:tc>
      </w:tr>
    </w:tbl>
    <w:p w:rsidR="006314C4" w:rsidRDefault="006314C4" w:rsidP="000E7AEA">
      <w:pPr>
        <w:pStyle w:val="A-Normale"/>
        <w:spacing w:after="240"/>
      </w:pPr>
      <w:r>
        <w:t xml:space="preserve">Tabla </w:t>
      </w:r>
      <w:r w:rsidR="00DE411B">
        <w:fldChar w:fldCharType="begin"/>
      </w:r>
      <w:r>
        <w:instrText xml:space="preserve"> SEQ Tabla \* ARABIC </w:instrText>
      </w:r>
      <w:r w:rsidR="00DE411B">
        <w:fldChar w:fldCharType="separate"/>
      </w:r>
      <w:r w:rsidR="00077006">
        <w:rPr>
          <w:noProof/>
        </w:rPr>
        <w:t>19</w:t>
      </w:r>
      <w:r w:rsidR="00DE411B">
        <w:fldChar w:fldCharType="end"/>
      </w:r>
      <w:r>
        <w:t>:Definición de las exigencias del s</w:t>
      </w:r>
      <w:r w:rsidRPr="001C6E70">
        <w:t>ector para extensómetros y clinómetros de larga base</w:t>
      </w:r>
    </w:p>
    <w:tbl>
      <w:tblPr>
        <w:tblStyle w:val="Tablaconcuadrcula"/>
        <w:tblW w:w="0" w:type="auto"/>
        <w:tblInd w:w="108" w:type="dxa"/>
        <w:tblLook w:val="04A0"/>
      </w:tblPr>
      <w:tblGrid>
        <w:gridCol w:w="2552"/>
        <w:gridCol w:w="6382"/>
      </w:tblGrid>
      <w:tr w:rsidR="006314C4" w:rsidRPr="009548F4" w:rsidTr="00056A99">
        <w:trPr>
          <w:cantSplit/>
          <w:trHeight w:val="283"/>
        </w:trPr>
        <w:tc>
          <w:tcPr>
            <w:tcW w:w="8934" w:type="dxa"/>
            <w:gridSpan w:val="2"/>
            <w:shd w:val="clear" w:color="auto" w:fill="D9D9D9" w:themeFill="background1" w:themeFillShade="D9"/>
            <w:tcMar>
              <w:top w:w="28" w:type="dxa"/>
              <w:bottom w:w="28" w:type="dxa"/>
            </w:tcMar>
            <w:vAlign w:val="center"/>
          </w:tcPr>
          <w:p w:rsidR="006314C4" w:rsidRPr="009548F4" w:rsidRDefault="006314C4" w:rsidP="006314C4">
            <w:pPr>
              <w:pStyle w:val="A-Normale"/>
              <w:keepNext/>
              <w:spacing w:before="0" w:line="240" w:lineRule="auto"/>
              <w:jc w:val="left"/>
              <w:rPr>
                <w:b/>
                <w:sz w:val="18"/>
                <w:szCs w:val="18"/>
                <w:lang w:val="pt-BR"/>
              </w:rPr>
            </w:pPr>
            <w:r w:rsidRPr="009548F4">
              <w:rPr>
                <w:b/>
                <w:sz w:val="18"/>
                <w:szCs w:val="18"/>
                <w:lang w:val="pt-BR"/>
              </w:rPr>
              <w:t xml:space="preserve">Sala para sensores de corto </w:t>
            </w:r>
            <w:r w:rsidR="00CB6856" w:rsidRPr="009548F4">
              <w:rPr>
                <w:b/>
                <w:sz w:val="18"/>
                <w:szCs w:val="18"/>
                <w:lang w:val="pt-BR"/>
              </w:rPr>
              <w:t>período</w:t>
            </w:r>
            <w:r w:rsidRPr="009548F4">
              <w:rPr>
                <w:b/>
                <w:sz w:val="18"/>
                <w:szCs w:val="18"/>
                <w:lang w:val="pt-BR"/>
              </w:rPr>
              <w:t xml:space="preserve"> (J)</w:t>
            </w:r>
          </w:p>
        </w:tc>
      </w:tr>
      <w:tr w:rsidR="006314C4" w:rsidRPr="00A618F2" w:rsidTr="00056A99">
        <w:trPr>
          <w:cantSplit/>
          <w:trHeight w:val="283"/>
        </w:trPr>
        <w:tc>
          <w:tcPr>
            <w:tcW w:w="2552" w:type="dxa"/>
            <w:shd w:val="clear" w:color="auto" w:fill="D9D9D9" w:themeFill="background1" w:themeFillShade="D9"/>
            <w:tcMar>
              <w:top w:w="28" w:type="dxa"/>
              <w:bottom w:w="28" w:type="dxa"/>
            </w:tcMar>
            <w:vAlign w:val="center"/>
          </w:tcPr>
          <w:p w:rsidR="006314C4" w:rsidRPr="0031602D" w:rsidRDefault="006314C4" w:rsidP="006314C4">
            <w:pPr>
              <w:pStyle w:val="A-Normale"/>
              <w:keepNext/>
              <w:spacing w:before="0" w:line="240" w:lineRule="auto"/>
              <w:jc w:val="left"/>
              <w:rPr>
                <w:sz w:val="18"/>
                <w:szCs w:val="18"/>
              </w:rPr>
            </w:pPr>
            <w:r w:rsidRPr="0031602D">
              <w:rPr>
                <w:sz w:val="18"/>
                <w:szCs w:val="18"/>
              </w:rPr>
              <w:t>Característica</w:t>
            </w:r>
            <w:r w:rsidR="00CB6856">
              <w:rPr>
                <w:sz w:val="18"/>
                <w:szCs w:val="18"/>
              </w:rPr>
              <w:t>s</w:t>
            </w:r>
          </w:p>
        </w:tc>
        <w:tc>
          <w:tcPr>
            <w:tcW w:w="6382" w:type="dxa"/>
            <w:shd w:val="clear" w:color="auto" w:fill="D9D9D9" w:themeFill="background1" w:themeFillShade="D9"/>
            <w:tcMar>
              <w:top w:w="28" w:type="dxa"/>
              <w:bottom w:w="28" w:type="dxa"/>
            </w:tcMar>
            <w:vAlign w:val="center"/>
          </w:tcPr>
          <w:p w:rsidR="006314C4" w:rsidRPr="0031602D" w:rsidRDefault="006314C4" w:rsidP="006314C4">
            <w:pPr>
              <w:pStyle w:val="A-Normale"/>
              <w:keepNext/>
              <w:spacing w:before="0" w:line="240" w:lineRule="auto"/>
              <w:jc w:val="left"/>
              <w:rPr>
                <w:sz w:val="18"/>
                <w:szCs w:val="18"/>
              </w:rPr>
            </w:pPr>
            <w:r w:rsidRPr="0031602D">
              <w:rPr>
                <w:sz w:val="18"/>
                <w:szCs w:val="18"/>
              </w:rPr>
              <w:t>Exigencia</w:t>
            </w:r>
            <w:r w:rsidR="00CB6856">
              <w:rPr>
                <w:sz w:val="18"/>
                <w:szCs w:val="18"/>
              </w:rPr>
              <w:t>s</w:t>
            </w:r>
          </w:p>
        </w:tc>
      </w:tr>
      <w:tr w:rsidR="006314C4" w:rsidRPr="00C81DDA" w:rsidTr="000E7AEA">
        <w:trPr>
          <w:trHeight w:val="20"/>
        </w:trPr>
        <w:tc>
          <w:tcPr>
            <w:tcW w:w="2552" w:type="dxa"/>
            <w:tcMar>
              <w:top w:w="28" w:type="dxa"/>
              <w:bottom w:w="28" w:type="dxa"/>
            </w:tcMar>
            <w:vAlign w:val="center"/>
          </w:tcPr>
          <w:p w:rsidR="006314C4" w:rsidRPr="00A618F2" w:rsidRDefault="006314C4" w:rsidP="006314C4">
            <w:pPr>
              <w:pStyle w:val="rientro"/>
              <w:keepNext/>
              <w:spacing w:before="0" w:line="288" w:lineRule="auto"/>
              <w:jc w:val="left"/>
              <w:rPr>
                <w:sz w:val="18"/>
                <w:szCs w:val="18"/>
              </w:rPr>
            </w:pPr>
            <w:r>
              <w:rPr>
                <w:sz w:val="18"/>
                <w:szCs w:val="18"/>
              </w:rPr>
              <w:t>Función</w:t>
            </w:r>
          </w:p>
        </w:tc>
        <w:tc>
          <w:tcPr>
            <w:tcW w:w="6382" w:type="dxa"/>
            <w:tcMar>
              <w:top w:w="28" w:type="dxa"/>
              <w:bottom w:w="28" w:type="dxa"/>
            </w:tcMar>
            <w:vAlign w:val="center"/>
          </w:tcPr>
          <w:p w:rsidR="006314C4" w:rsidRPr="00C81DDA" w:rsidRDefault="006314C4" w:rsidP="006314C4">
            <w:pPr>
              <w:pStyle w:val="A-Normale"/>
              <w:keepNext/>
              <w:spacing w:before="0" w:line="288" w:lineRule="auto"/>
              <w:jc w:val="left"/>
              <w:rPr>
                <w:sz w:val="18"/>
                <w:szCs w:val="18"/>
              </w:rPr>
            </w:pPr>
            <w:r>
              <w:rPr>
                <w:sz w:val="18"/>
                <w:szCs w:val="18"/>
              </w:rPr>
              <w:t xml:space="preserve">Sala independiente para la instalación de </w:t>
            </w:r>
            <w:r w:rsidRPr="00662E01">
              <w:rPr>
                <w:sz w:val="18"/>
                <w:szCs w:val="18"/>
              </w:rPr>
              <w:t xml:space="preserve">sensores de </w:t>
            </w:r>
            <w:r>
              <w:rPr>
                <w:sz w:val="18"/>
                <w:szCs w:val="18"/>
              </w:rPr>
              <w:t>corto</w:t>
            </w:r>
            <w:r w:rsidRPr="00662E01">
              <w:rPr>
                <w:sz w:val="18"/>
                <w:szCs w:val="18"/>
              </w:rPr>
              <w:t xml:space="preserve"> periodo</w:t>
            </w:r>
            <w:r w:rsidR="00CB6856">
              <w:rPr>
                <w:sz w:val="18"/>
                <w:szCs w:val="18"/>
              </w:rPr>
              <w:t>.</w:t>
            </w:r>
          </w:p>
        </w:tc>
      </w:tr>
      <w:tr w:rsidR="006314C4" w:rsidRPr="00A618F2" w:rsidTr="000E7AEA">
        <w:trPr>
          <w:cantSplit/>
          <w:trHeight w:val="20"/>
        </w:trPr>
        <w:tc>
          <w:tcPr>
            <w:tcW w:w="2552" w:type="dxa"/>
            <w:tcMar>
              <w:top w:w="28" w:type="dxa"/>
              <w:bottom w:w="28" w:type="dxa"/>
            </w:tcMar>
            <w:vAlign w:val="center"/>
          </w:tcPr>
          <w:p w:rsidR="006314C4" w:rsidRPr="00A618F2" w:rsidRDefault="006314C4" w:rsidP="006314C4">
            <w:pPr>
              <w:pStyle w:val="rientro"/>
              <w:keepNext/>
              <w:spacing w:before="0" w:line="288" w:lineRule="auto"/>
              <w:jc w:val="left"/>
              <w:rPr>
                <w:sz w:val="18"/>
                <w:szCs w:val="18"/>
              </w:rPr>
            </w:pPr>
            <w:r>
              <w:rPr>
                <w:sz w:val="18"/>
                <w:szCs w:val="18"/>
              </w:rPr>
              <w:t>Dimensiones</w:t>
            </w:r>
          </w:p>
        </w:tc>
        <w:tc>
          <w:tcPr>
            <w:tcW w:w="6382" w:type="dxa"/>
            <w:tcMar>
              <w:top w:w="28" w:type="dxa"/>
              <w:bottom w:w="28" w:type="dxa"/>
            </w:tcMar>
            <w:vAlign w:val="center"/>
          </w:tcPr>
          <w:p w:rsidR="006314C4" w:rsidRPr="009B7BEB" w:rsidRDefault="006314C4" w:rsidP="006314C4">
            <w:pPr>
              <w:pStyle w:val="A-Normale"/>
              <w:keepNext/>
              <w:spacing w:before="0" w:line="288" w:lineRule="auto"/>
              <w:jc w:val="left"/>
              <w:rPr>
                <w:sz w:val="18"/>
                <w:szCs w:val="18"/>
              </w:rPr>
            </w:pPr>
            <w:r>
              <w:rPr>
                <w:sz w:val="18"/>
                <w:szCs w:val="18"/>
              </w:rPr>
              <w:t>E</w:t>
            </w:r>
            <w:r w:rsidRPr="00C81DDA">
              <w:rPr>
                <w:sz w:val="18"/>
                <w:szCs w:val="18"/>
              </w:rPr>
              <w:t xml:space="preserve">spacio libre interno de </w:t>
            </w:r>
            <w:r>
              <w:rPr>
                <w:sz w:val="18"/>
                <w:szCs w:val="18"/>
              </w:rPr>
              <w:t xml:space="preserve">6.5 </w:t>
            </w:r>
            <w:r w:rsidRPr="00C81DDA">
              <w:rPr>
                <w:sz w:val="18"/>
                <w:szCs w:val="18"/>
              </w:rPr>
              <w:t xml:space="preserve">m de ancho, </w:t>
            </w:r>
            <w:r>
              <w:rPr>
                <w:sz w:val="18"/>
                <w:szCs w:val="18"/>
              </w:rPr>
              <w:t>4</w:t>
            </w:r>
            <w:r w:rsidRPr="00C81DDA">
              <w:rPr>
                <w:sz w:val="18"/>
                <w:szCs w:val="18"/>
              </w:rPr>
              <w:t xml:space="preserve"> m de alto y </w:t>
            </w:r>
            <w:r>
              <w:rPr>
                <w:sz w:val="18"/>
                <w:szCs w:val="18"/>
              </w:rPr>
              <w:t>6.5</w:t>
            </w:r>
            <w:r w:rsidRPr="00C81DDA">
              <w:rPr>
                <w:sz w:val="18"/>
                <w:szCs w:val="18"/>
              </w:rPr>
              <w:t xml:space="preserve"> m de largo</w:t>
            </w:r>
            <w:r w:rsidR="00CB6856">
              <w:rPr>
                <w:sz w:val="18"/>
                <w:szCs w:val="18"/>
              </w:rPr>
              <w:t>.</w:t>
            </w:r>
          </w:p>
        </w:tc>
      </w:tr>
      <w:tr w:rsidR="006314C4" w:rsidRPr="00A618F2" w:rsidTr="000E7AEA">
        <w:trPr>
          <w:cantSplit/>
          <w:trHeight w:val="20"/>
        </w:trPr>
        <w:tc>
          <w:tcPr>
            <w:tcW w:w="2552" w:type="dxa"/>
            <w:tcMar>
              <w:top w:w="28" w:type="dxa"/>
              <w:bottom w:w="28" w:type="dxa"/>
            </w:tcMar>
            <w:vAlign w:val="center"/>
          </w:tcPr>
          <w:p w:rsidR="006314C4" w:rsidRPr="00E17ED8" w:rsidRDefault="006314C4" w:rsidP="006314C4">
            <w:pPr>
              <w:pStyle w:val="rientro"/>
              <w:keepNext/>
              <w:spacing w:before="0" w:line="288" w:lineRule="auto"/>
              <w:jc w:val="left"/>
              <w:rPr>
                <w:sz w:val="18"/>
                <w:szCs w:val="18"/>
              </w:rPr>
            </w:pPr>
            <w:r>
              <w:rPr>
                <w:sz w:val="18"/>
                <w:szCs w:val="18"/>
              </w:rPr>
              <w:t>Acceso</w:t>
            </w:r>
          </w:p>
        </w:tc>
        <w:tc>
          <w:tcPr>
            <w:tcW w:w="6382" w:type="dxa"/>
            <w:tcMar>
              <w:top w:w="28" w:type="dxa"/>
              <w:bottom w:w="28" w:type="dxa"/>
            </w:tcMar>
            <w:vAlign w:val="center"/>
          </w:tcPr>
          <w:p w:rsidR="006314C4" w:rsidRPr="009B7BEB" w:rsidRDefault="006314C4" w:rsidP="006314C4">
            <w:pPr>
              <w:pStyle w:val="A-Normale"/>
              <w:keepNext/>
              <w:spacing w:before="0" w:line="288" w:lineRule="auto"/>
              <w:jc w:val="left"/>
              <w:rPr>
                <w:sz w:val="18"/>
                <w:szCs w:val="18"/>
              </w:rPr>
            </w:pPr>
            <w:r>
              <w:rPr>
                <w:sz w:val="18"/>
                <w:szCs w:val="18"/>
              </w:rPr>
              <w:t>Acceso peatonal directo d</w:t>
            </w:r>
            <w:r w:rsidRPr="00C4698E">
              <w:rPr>
                <w:sz w:val="18"/>
                <w:szCs w:val="18"/>
              </w:rPr>
              <w:t xml:space="preserve">esde </w:t>
            </w:r>
            <w:r>
              <w:rPr>
                <w:sz w:val="18"/>
                <w:szCs w:val="18"/>
              </w:rPr>
              <w:t xml:space="preserve">de Túnel de acceso (E) y el sector </w:t>
            </w:r>
            <w:r w:rsidRPr="009B7BEB">
              <w:rPr>
                <w:sz w:val="18"/>
                <w:szCs w:val="18"/>
              </w:rPr>
              <w:t xml:space="preserve">para extensómetros y clinómetros de larga base (H) </w:t>
            </w:r>
            <w:r>
              <w:rPr>
                <w:sz w:val="18"/>
                <w:szCs w:val="18"/>
              </w:rPr>
              <w:t>a través de una esclusa de aire.</w:t>
            </w:r>
          </w:p>
        </w:tc>
      </w:tr>
      <w:tr w:rsidR="006314C4" w:rsidRPr="00A618F2" w:rsidTr="000E7AEA">
        <w:trPr>
          <w:cantSplit/>
          <w:trHeight w:val="20"/>
        </w:trPr>
        <w:tc>
          <w:tcPr>
            <w:tcW w:w="2552" w:type="dxa"/>
            <w:tcMar>
              <w:top w:w="28" w:type="dxa"/>
              <w:bottom w:w="28" w:type="dxa"/>
            </w:tcMar>
            <w:vAlign w:val="center"/>
          </w:tcPr>
          <w:p w:rsidR="006314C4" w:rsidRPr="00E17ED8" w:rsidRDefault="006314C4" w:rsidP="006314C4">
            <w:pPr>
              <w:pStyle w:val="rientro"/>
              <w:keepNext/>
              <w:spacing w:before="0" w:line="288" w:lineRule="auto"/>
              <w:jc w:val="left"/>
              <w:rPr>
                <w:sz w:val="18"/>
                <w:szCs w:val="18"/>
              </w:rPr>
            </w:pPr>
            <w:r>
              <w:rPr>
                <w:sz w:val="18"/>
                <w:szCs w:val="18"/>
              </w:rPr>
              <w:t>Exigencias especificas</w:t>
            </w:r>
          </w:p>
        </w:tc>
        <w:tc>
          <w:tcPr>
            <w:tcW w:w="6382" w:type="dxa"/>
            <w:tcMar>
              <w:top w:w="28" w:type="dxa"/>
              <w:bottom w:w="28" w:type="dxa"/>
            </w:tcMar>
            <w:vAlign w:val="center"/>
          </w:tcPr>
          <w:p w:rsidR="006314C4" w:rsidRDefault="006314C4" w:rsidP="006314C4">
            <w:pPr>
              <w:pStyle w:val="A-Normale"/>
              <w:keepNext/>
              <w:spacing w:before="0" w:line="288" w:lineRule="auto"/>
              <w:jc w:val="left"/>
              <w:rPr>
                <w:sz w:val="18"/>
                <w:szCs w:val="18"/>
              </w:rPr>
            </w:pPr>
            <w:r>
              <w:rPr>
                <w:sz w:val="18"/>
                <w:szCs w:val="18"/>
              </w:rPr>
              <w:t>Posición lo más alejada posible del Túnel de Agua Negra e de posibles fuentes de vibraciones del Laboratorio.</w:t>
            </w:r>
          </w:p>
          <w:p w:rsidR="006314C4" w:rsidRPr="0031602D" w:rsidRDefault="006314C4" w:rsidP="006314C4">
            <w:pPr>
              <w:pStyle w:val="A-Normale"/>
              <w:keepNext/>
              <w:spacing w:before="0" w:line="288" w:lineRule="auto"/>
              <w:jc w:val="left"/>
              <w:rPr>
                <w:sz w:val="18"/>
                <w:szCs w:val="18"/>
              </w:rPr>
            </w:pPr>
            <w:r>
              <w:rPr>
                <w:sz w:val="18"/>
                <w:szCs w:val="18"/>
              </w:rPr>
              <w:t>Ningún condicionamiento de aire.</w:t>
            </w:r>
          </w:p>
        </w:tc>
      </w:tr>
    </w:tbl>
    <w:p w:rsidR="006314C4" w:rsidRDefault="006314C4" w:rsidP="000E7AEA">
      <w:pPr>
        <w:pStyle w:val="A-Normale"/>
        <w:spacing w:after="240"/>
      </w:pPr>
      <w:r>
        <w:t xml:space="preserve">Tabla </w:t>
      </w:r>
      <w:r w:rsidR="00DE411B">
        <w:fldChar w:fldCharType="begin"/>
      </w:r>
      <w:r>
        <w:instrText xml:space="preserve"> SEQ Tabla \* ARABIC </w:instrText>
      </w:r>
      <w:r w:rsidR="00DE411B">
        <w:fldChar w:fldCharType="separate"/>
      </w:r>
      <w:r w:rsidR="00077006">
        <w:rPr>
          <w:noProof/>
        </w:rPr>
        <w:t>20</w:t>
      </w:r>
      <w:r w:rsidR="00DE411B">
        <w:fldChar w:fldCharType="end"/>
      </w:r>
      <w:r>
        <w:t>:Definición de las exigencias de la sala para sensores de corto periodo</w:t>
      </w:r>
    </w:p>
    <w:p w:rsidR="006314C4" w:rsidRDefault="006314C4" w:rsidP="000D5236">
      <w:pPr>
        <w:pStyle w:val="A-Normale"/>
        <w:keepNext/>
      </w:pPr>
      <w:r>
        <w:lastRenderedPageBreak/>
        <w:t>Con respecto al sector geofísica se evidencian las siguientes exigencias</w:t>
      </w:r>
      <w:r w:rsidR="000D5236">
        <w:t xml:space="preserve"> generales</w:t>
      </w:r>
      <w:r>
        <w:t>:</w:t>
      </w:r>
    </w:p>
    <w:p w:rsidR="002F06CB" w:rsidRDefault="006314C4" w:rsidP="002F06CB">
      <w:pPr>
        <w:pStyle w:val="rientro"/>
        <w:numPr>
          <w:ilvl w:val="0"/>
          <w:numId w:val="16"/>
        </w:numPr>
        <w:tabs>
          <w:tab w:val="clear" w:pos="644"/>
          <w:tab w:val="num" w:pos="284"/>
        </w:tabs>
        <w:ind w:left="284" w:hanging="284"/>
      </w:pPr>
      <w:r>
        <w:t>A excepción del d</w:t>
      </w:r>
      <w:r w:rsidRPr="006314C4">
        <w:t>epósito (A</w:t>
      </w:r>
      <w:r w:rsidR="007830C7" w:rsidRPr="006314C4">
        <w:t>)</w:t>
      </w:r>
      <w:r w:rsidR="007830C7">
        <w:t>,</w:t>
      </w:r>
      <w:r w:rsidRPr="006314C4">
        <w:t>control (B)</w:t>
      </w:r>
      <w:r w:rsidR="002F06CB">
        <w:t xml:space="preserve">, </w:t>
      </w:r>
      <w:r>
        <w:t>s</w:t>
      </w:r>
      <w:r w:rsidRPr="006314C4">
        <w:t>ala del compresor del gravímetro superconductor (C)</w:t>
      </w:r>
      <w:r w:rsidR="002F06CB">
        <w:t xml:space="preserve"> y  s</w:t>
      </w:r>
      <w:r w:rsidR="002F06CB" w:rsidRPr="002F06CB">
        <w:t>ala de instrumentos del gravímetro superconductor (D)</w:t>
      </w:r>
      <w:r>
        <w:t xml:space="preserve">, no se requiere un sistema de climatización del sector geofísica. En caso de temperaturas superiores a 60-70° C, se </w:t>
      </w:r>
      <w:r w:rsidR="002F06CB">
        <w:t>evaluará</w:t>
      </w:r>
      <w:r>
        <w:t xml:space="preserve"> la necesidad de una </w:t>
      </w:r>
      <w:r w:rsidR="002F06CB">
        <w:t>climatización parcial de algunos espacios. En el s</w:t>
      </w:r>
      <w:r w:rsidR="002F06CB" w:rsidRPr="002F06CB">
        <w:t>ector para extensómetros y clinómetros de larga base (H)</w:t>
      </w:r>
      <w:r w:rsidR="002F06CB">
        <w:t xml:space="preserve"> y en </w:t>
      </w:r>
      <w:r w:rsidR="002F06CB" w:rsidRPr="002F06CB">
        <w:t>la para sensores de corto periodo (J)</w:t>
      </w:r>
      <w:r w:rsidR="002F06CB">
        <w:t xml:space="preserve"> se excluye cualquier tipo de climatización.</w:t>
      </w:r>
    </w:p>
    <w:p w:rsidR="006314C4" w:rsidRDefault="002F06CB" w:rsidP="006314C4">
      <w:pPr>
        <w:pStyle w:val="rientro"/>
        <w:numPr>
          <w:ilvl w:val="0"/>
          <w:numId w:val="16"/>
        </w:numPr>
        <w:tabs>
          <w:tab w:val="clear" w:pos="644"/>
          <w:tab w:val="num" w:pos="284"/>
        </w:tabs>
        <w:ind w:left="284" w:hanging="284"/>
      </w:pPr>
      <w:r>
        <w:t xml:space="preserve">La evacuación del agua de drenaje del sector geofísica deberá efectuarse por gravedad con un sistema de sifones para evitar pérdidas en correspondencia </w:t>
      </w:r>
      <w:r w:rsidR="00D52A68">
        <w:t xml:space="preserve">con </w:t>
      </w:r>
      <w:r>
        <w:t>las esclusas.</w:t>
      </w:r>
    </w:p>
    <w:p w:rsidR="002F06CB" w:rsidRDefault="002F06CB" w:rsidP="006314C4">
      <w:pPr>
        <w:pStyle w:val="rientro"/>
        <w:numPr>
          <w:ilvl w:val="0"/>
          <w:numId w:val="16"/>
        </w:numPr>
        <w:tabs>
          <w:tab w:val="clear" w:pos="644"/>
          <w:tab w:val="num" w:pos="284"/>
        </w:tabs>
        <w:ind w:left="284" w:hanging="284"/>
      </w:pPr>
      <w:r>
        <w:t>Los instrumentos instalados en el sector geofísica necesitan un suministro constante e ininterrumpido de electricidad y deberán estar conectado</w:t>
      </w:r>
      <w:r w:rsidR="00D52A68">
        <w:t>s</w:t>
      </w:r>
      <w:r>
        <w:t xml:space="preserve"> a </w:t>
      </w:r>
      <w:r w:rsidR="007830C7">
        <w:t>las líneas</w:t>
      </w:r>
      <w:r>
        <w:t xml:space="preserve"> del resto del Laboratorio (cap. </w:t>
      </w:r>
      <w:r w:rsidR="00DE411B">
        <w:fldChar w:fldCharType="begin"/>
      </w:r>
      <w:r>
        <w:instrText xml:space="preserve"> REF _Ref513125087 \r \h </w:instrText>
      </w:r>
      <w:r w:rsidR="00DE411B">
        <w:fldChar w:fldCharType="separate"/>
      </w:r>
      <w:r w:rsidR="00077006">
        <w:t>5.18</w:t>
      </w:r>
      <w:r w:rsidR="00DE411B">
        <w:fldChar w:fldCharType="end"/>
      </w:r>
      <w:r>
        <w:t>)</w:t>
      </w:r>
      <w:r w:rsidR="00352636">
        <w:t>.</w:t>
      </w:r>
    </w:p>
    <w:p w:rsidR="0055480C" w:rsidRDefault="002F06CB" w:rsidP="0055480C">
      <w:pPr>
        <w:pStyle w:val="rientro"/>
        <w:numPr>
          <w:ilvl w:val="0"/>
          <w:numId w:val="16"/>
        </w:numPr>
        <w:tabs>
          <w:tab w:val="clear" w:pos="644"/>
          <w:tab w:val="num" w:pos="284"/>
        </w:tabs>
        <w:ind w:left="284" w:hanging="284"/>
      </w:pPr>
      <w:r>
        <w:t>E</w:t>
      </w:r>
      <w:r w:rsidR="00352636">
        <w:t>l</w:t>
      </w:r>
      <w:r>
        <w:t xml:space="preserve"> sector geofísica deberá </w:t>
      </w:r>
      <w:r w:rsidR="00352636">
        <w:t>estar conectado con la red de comunicaciones y red hídrica para el eventual sistema de climatización de algunos locales</w:t>
      </w:r>
      <w:r w:rsidR="0055480C">
        <w:t>.</w:t>
      </w:r>
    </w:p>
    <w:p w:rsidR="006314C4" w:rsidRDefault="00352636" w:rsidP="0055480C">
      <w:pPr>
        <w:pStyle w:val="rientro"/>
        <w:numPr>
          <w:ilvl w:val="0"/>
          <w:numId w:val="16"/>
        </w:numPr>
        <w:tabs>
          <w:tab w:val="clear" w:pos="644"/>
          <w:tab w:val="num" w:pos="284"/>
        </w:tabs>
        <w:ind w:left="284" w:hanging="284"/>
      </w:pPr>
      <w:r>
        <w:t>Consideradas las exigencias de eliminar toda interferencia con los instrumentos y minimizar el sistema d</w:t>
      </w:r>
      <w:r w:rsidR="00D52A68">
        <w:t>e</w:t>
      </w:r>
      <w:r>
        <w:t xml:space="preserve"> climatización del aire, el sector geofísica a excepción del d</w:t>
      </w:r>
      <w:r w:rsidRPr="006314C4">
        <w:t>epósito (A</w:t>
      </w:r>
      <w:r w:rsidR="007830C7" w:rsidRPr="006314C4">
        <w:t>)</w:t>
      </w:r>
      <w:r w:rsidR="007830C7">
        <w:t>,</w:t>
      </w:r>
      <w:r w:rsidRPr="006314C4">
        <w:t>control (B)</w:t>
      </w:r>
      <w:r>
        <w:t>, s</w:t>
      </w:r>
      <w:r w:rsidRPr="006314C4">
        <w:t>ala del compresor del gravímetro superconductor (C)</w:t>
      </w:r>
      <w:r w:rsidR="00D52A68">
        <w:t>,</w:t>
      </w:r>
      <w:r>
        <w:t xml:space="preserve"> no </w:t>
      </w:r>
      <w:r w:rsidR="0055480C">
        <w:t xml:space="preserve">cumplirá con </w:t>
      </w:r>
      <w:r>
        <w:t xml:space="preserve">las </w:t>
      </w:r>
      <w:r w:rsidR="0055480C">
        <w:t xml:space="preserve">normas de seguridad e higiene de trabajo </w:t>
      </w:r>
      <w:r w:rsidR="000D5236">
        <w:t xml:space="preserve">y </w:t>
      </w:r>
      <w:r w:rsidR="0055480C">
        <w:t xml:space="preserve">deberá por lo tanto estar cerrado e inaccesible </w:t>
      </w:r>
      <w:r>
        <w:t xml:space="preserve">para las personas. El acceso del personal será posible únicamente </w:t>
      </w:r>
      <w:r w:rsidR="0055480C">
        <w:t xml:space="preserve">con </w:t>
      </w:r>
      <w:r w:rsidR="007830C7">
        <w:t>un</w:t>
      </w:r>
      <w:r w:rsidR="0055480C">
        <w:t xml:space="preserve"> acondicionamiento temporáneo de los espacios (ventilación, iluminación, etc.) o mediante </w:t>
      </w:r>
      <w:r>
        <w:t>equipamiento personal específico</w:t>
      </w:r>
      <w:r w:rsidR="0055480C">
        <w:t xml:space="preserve"> (r</w:t>
      </w:r>
      <w:r w:rsidR="0055480C" w:rsidRPr="0055480C">
        <w:t>esp</w:t>
      </w:r>
      <w:r w:rsidR="0055480C">
        <w:t>iradores de suministro de aire, protección contra el calor, etc.).</w:t>
      </w:r>
    </w:p>
    <w:p w:rsidR="00A618F2" w:rsidRPr="00A618F2" w:rsidRDefault="00A618F2" w:rsidP="00A618F2">
      <w:pPr>
        <w:pStyle w:val="A-Normale"/>
        <w:rPr>
          <w:u w:val="single"/>
        </w:rPr>
      </w:pPr>
    </w:p>
    <w:p w:rsidR="00BB6E2E" w:rsidRPr="0046142E" w:rsidRDefault="00BB6E2E" w:rsidP="00BB6E2E">
      <w:pPr>
        <w:pStyle w:val="Ttulo1"/>
        <w:numPr>
          <w:ilvl w:val="0"/>
          <w:numId w:val="1"/>
        </w:numPr>
      </w:pPr>
      <w:bookmarkStart w:id="53" w:name="_Toc514165422"/>
      <w:r>
        <w:lastRenderedPageBreak/>
        <w:t>Ambiente y Exigencias Externas</w:t>
      </w:r>
      <w:bookmarkEnd w:id="53"/>
    </w:p>
    <w:p w:rsidR="001E36A1" w:rsidRDefault="001E36A1" w:rsidP="001E36A1">
      <w:pPr>
        <w:pStyle w:val="Ttulo2"/>
        <w:numPr>
          <w:ilvl w:val="1"/>
          <w:numId w:val="1"/>
        </w:numPr>
      </w:pPr>
      <w:bookmarkStart w:id="54" w:name="_Toc514165423"/>
      <w:r>
        <w:t>Medio ambiente</w:t>
      </w:r>
      <w:bookmarkEnd w:id="54"/>
    </w:p>
    <w:p w:rsidR="001D4013" w:rsidRDefault="008202E9" w:rsidP="008202E9">
      <w:pPr>
        <w:pStyle w:val="A-Normale"/>
      </w:pPr>
      <w:r>
        <w:t>El Laboratorio deberá ser proyectado</w:t>
      </w:r>
      <w:r w:rsidR="001D4013">
        <w:t xml:space="preserve"> de manera que su impacto sobre el medio ambiente </w:t>
      </w:r>
      <w:r w:rsidR="00D52A68">
        <w:t xml:space="preserve">sea el mínimo, tanto </w:t>
      </w:r>
      <w:r w:rsidR="001D4013">
        <w:t xml:space="preserve">en la fase de </w:t>
      </w:r>
      <w:r w:rsidR="00D52A68">
        <w:t xml:space="preserve">construcción </w:t>
      </w:r>
      <w:r w:rsidR="001D4013">
        <w:t>como en la fase de operación.</w:t>
      </w:r>
    </w:p>
    <w:p w:rsidR="008202E9" w:rsidRPr="008202E9" w:rsidRDefault="00026007" w:rsidP="008202E9">
      <w:pPr>
        <w:pStyle w:val="A-Normale"/>
      </w:pPr>
      <w:commentRangeStart w:id="55"/>
      <w:r>
        <w:t>El impacto ambiental del Laboratorio deberá ser analizado en el ámbito del est</w:t>
      </w:r>
      <w:r w:rsidR="001D4013">
        <w:t>udio de impacto ambienta</w:t>
      </w:r>
      <w:r w:rsidR="000D5236">
        <w:t>l</w:t>
      </w:r>
      <w:r w:rsidR="001D4013">
        <w:t xml:space="preserve"> del Túnel de Agua Negra</w:t>
      </w:r>
      <w:r w:rsidR="00373230">
        <w:t>.</w:t>
      </w:r>
      <w:commentRangeEnd w:id="55"/>
      <w:r w:rsidR="00E565B1">
        <w:rPr>
          <w:rStyle w:val="Refdecomentario"/>
          <w:rFonts w:cs="Times New Roman"/>
          <w:lang w:eastAsia="zh-CN"/>
        </w:rPr>
        <w:commentReference w:id="55"/>
      </w:r>
    </w:p>
    <w:p w:rsidR="001E36A1" w:rsidRDefault="001E36A1" w:rsidP="001E36A1">
      <w:pPr>
        <w:pStyle w:val="Ttulo2"/>
        <w:numPr>
          <w:ilvl w:val="1"/>
          <w:numId w:val="1"/>
        </w:numPr>
      </w:pPr>
      <w:bookmarkStart w:id="56" w:name="_Toc514165424"/>
      <w:r>
        <w:t xml:space="preserve">Seguridad </w:t>
      </w:r>
      <w:r w:rsidR="00C3174A">
        <w:t>e funcionalidad del Túnel de Agua Negra</w:t>
      </w:r>
      <w:bookmarkEnd w:id="56"/>
    </w:p>
    <w:p w:rsidR="00C1765D" w:rsidRDefault="00C1765D" w:rsidP="00C1765D">
      <w:pPr>
        <w:pStyle w:val="A-Normale"/>
      </w:pPr>
      <w:r>
        <w:t xml:space="preserve">El Laboratorio deberá ser proyectado </w:t>
      </w:r>
      <w:r w:rsidR="0021085C">
        <w:t xml:space="preserve">de manera que </w:t>
      </w:r>
      <w:r w:rsidR="001762C5">
        <w:t xml:space="preserve">las interferencias con el </w:t>
      </w:r>
      <w:r>
        <w:t>Túnel de Agua Negra</w:t>
      </w:r>
      <w:r w:rsidR="0021085C">
        <w:t xml:space="preserve"> sean mínimas. Los siguientes puntos deberán ser considerados: </w:t>
      </w:r>
    </w:p>
    <w:p w:rsidR="001762C5" w:rsidRDefault="0021085C" w:rsidP="001762C5">
      <w:pPr>
        <w:pStyle w:val="rientro"/>
        <w:numPr>
          <w:ilvl w:val="0"/>
          <w:numId w:val="16"/>
        </w:numPr>
        <w:tabs>
          <w:tab w:val="clear" w:pos="644"/>
          <w:tab w:val="num" w:pos="284"/>
        </w:tabs>
        <w:ind w:left="284" w:hanging="284"/>
      </w:pPr>
      <w:r>
        <w:t xml:space="preserve">La seguridad de los usuarios del Túnel deberá </w:t>
      </w:r>
      <w:r w:rsidR="001762C5">
        <w:t>se garantizada en todo momento,</w:t>
      </w:r>
    </w:p>
    <w:p w:rsidR="001762C5" w:rsidRDefault="001762C5" w:rsidP="001762C5">
      <w:pPr>
        <w:pStyle w:val="rientro"/>
        <w:numPr>
          <w:ilvl w:val="0"/>
          <w:numId w:val="16"/>
        </w:numPr>
        <w:tabs>
          <w:tab w:val="clear" w:pos="644"/>
          <w:tab w:val="num" w:pos="284"/>
        </w:tabs>
        <w:ind w:left="284" w:hanging="284"/>
      </w:pPr>
      <w:r>
        <w:t xml:space="preserve">Los espacios del Laboratorio deberán ser separados </w:t>
      </w:r>
      <w:r w:rsidR="006E3753">
        <w:t>e</w:t>
      </w:r>
      <w:r>
        <w:t xml:space="preserve"> inaccesibles para los usuarios del Túnel,</w:t>
      </w:r>
    </w:p>
    <w:p w:rsidR="0021085C" w:rsidRDefault="0021085C" w:rsidP="0021085C">
      <w:pPr>
        <w:pStyle w:val="rientro"/>
        <w:numPr>
          <w:ilvl w:val="0"/>
          <w:numId w:val="16"/>
        </w:numPr>
        <w:tabs>
          <w:tab w:val="clear" w:pos="644"/>
          <w:tab w:val="num" w:pos="284"/>
        </w:tabs>
        <w:ind w:left="284" w:hanging="284"/>
      </w:pPr>
      <w:r>
        <w:t>L</w:t>
      </w:r>
      <w:r w:rsidR="008202E9">
        <w:t>asentradas/salidas hacia/desde el</w:t>
      </w:r>
      <w:r>
        <w:t xml:space="preserve"> Laboratorio deberá</w:t>
      </w:r>
      <w:r w:rsidR="001762C5">
        <w:t>n</w:t>
      </w:r>
      <w:r>
        <w:t xml:space="preserve"> ser </w:t>
      </w:r>
      <w:r w:rsidR="001762C5">
        <w:t xml:space="preserve">coordinados y </w:t>
      </w:r>
      <w:r>
        <w:t>controlad</w:t>
      </w:r>
      <w:r w:rsidR="001762C5">
        <w:t>os</w:t>
      </w:r>
      <w:r>
        <w:t xml:space="preserve"> por el centro de </w:t>
      </w:r>
      <w:r w:rsidR="001762C5">
        <w:t>control</w:t>
      </w:r>
      <w:r>
        <w:t xml:space="preserve"> del Túnel</w:t>
      </w:r>
      <w:r w:rsidR="001762C5">
        <w:t xml:space="preserve"> que podrá decidir un eventual moderación del tránsito en el Túnel para facilitar la entrada/salida de los vehículos hacia/desde el Laboratorio (cierre temporáneo del carril lado derecho, cierre del Túnel u otro),</w:t>
      </w:r>
    </w:p>
    <w:p w:rsidR="0021085C" w:rsidRDefault="0021085C" w:rsidP="0021085C">
      <w:pPr>
        <w:pStyle w:val="rientro"/>
        <w:numPr>
          <w:ilvl w:val="0"/>
          <w:numId w:val="16"/>
        </w:numPr>
        <w:tabs>
          <w:tab w:val="clear" w:pos="644"/>
          <w:tab w:val="num" w:pos="284"/>
        </w:tabs>
        <w:ind w:left="284" w:hanging="284"/>
      </w:pPr>
      <w:r>
        <w:t>En caso de accidente en el Laboratorio</w:t>
      </w:r>
      <w:r w:rsidR="008202E9">
        <w:t>,</w:t>
      </w:r>
      <w:r>
        <w:t xml:space="preserve"> el sistema de alarma deberá alerta</w:t>
      </w:r>
      <w:r w:rsidR="001762C5">
        <w:t>r</w:t>
      </w:r>
      <w:r>
        <w:t xml:space="preserve"> el centro </w:t>
      </w:r>
      <w:r w:rsidR="001762C5">
        <w:t>d</w:t>
      </w:r>
      <w:r>
        <w:t xml:space="preserve">e </w:t>
      </w:r>
      <w:r w:rsidR="001762C5">
        <w:t>control</w:t>
      </w:r>
      <w:r>
        <w:t xml:space="preserve"> del Túnel</w:t>
      </w:r>
      <w:r w:rsidR="00823801">
        <w:t xml:space="preserve"> y viceversa</w:t>
      </w:r>
      <w:r w:rsidR="001762C5">
        <w:t xml:space="preserve">, </w:t>
      </w:r>
    </w:p>
    <w:p w:rsidR="008202E9" w:rsidRPr="00C1765D" w:rsidRDefault="008202E9" w:rsidP="008202E9">
      <w:pPr>
        <w:pStyle w:val="rientro"/>
        <w:numPr>
          <w:ilvl w:val="0"/>
          <w:numId w:val="16"/>
        </w:numPr>
        <w:tabs>
          <w:tab w:val="clear" w:pos="644"/>
          <w:tab w:val="num" w:pos="284"/>
        </w:tabs>
        <w:ind w:left="284" w:hanging="284"/>
      </w:pPr>
      <w:r>
        <w:t>La galería de ventilación del Túnel podrá ser utilizada para la evacuación de los humos/gases en caso de evento en el Laboratorio.</w:t>
      </w:r>
    </w:p>
    <w:p w:rsidR="00D5234A" w:rsidRPr="0046142E" w:rsidRDefault="00D5234A" w:rsidP="00D5234A">
      <w:pPr>
        <w:pStyle w:val="Ttulo1"/>
        <w:numPr>
          <w:ilvl w:val="0"/>
          <w:numId w:val="1"/>
        </w:numPr>
      </w:pPr>
      <w:bookmarkStart w:id="57" w:name="_Toc514165425"/>
      <w:r>
        <w:lastRenderedPageBreak/>
        <w:t>Riesgos</w:t>
      </w:r>
      <w:bookmarkEnd w:id="57"/>
    </w:p>
    <w:p w:rsidR="00E97A83" w:rsidRDefault="00E97A83" w:rsidP="00E97A83">
      <w:pPr>
        <w:pStyle w:val="Ttulo2"/>
        <w:numPr>
          <w:ilvl w:val="1"/>
          <w:numId w:val="1"/>
        </w:numPr>
      </w:pPr>
      <w:bookmarkStart w:id="58" w:name="_Toc514165426"/>
      <w:r>
        <w:t>Riesgo geológico</w:t>
      </w:r>
      <w:bookmarkEnd w:id="58"/>
    </w:p>
    <w:p w:rsidR="00E97A83" w:rsidRDefault="00E97A83" w:rsidP="00E97A83">
      <w:pPr>
        <w:rPr>
          <w:lang w:eastAsia="it-IT"/>
        </w:rPr>
      </w:pPr>
    </w:p>
    <w:p w:rsidR="00D26DA5" w:rsidRPr="004C57F2" w:rsidRDefault="00D26DA5" w:rsidP="00D26DA5">
      <w:pPr>
        <w:pStyle w:val="A-Normale"/>
      </w:pPr>
      <w:r>
        <w:t xml:space="preserve">Teniendo en cuenta la elevada cobertura presente en el tramo considerado (hasta 1’700 m) los </w:t>
      </w:r>
      <w:r w:rsidRPr="004C57F2">
        <w:t xml:space="preserve">conocimientos geológicos/geomecánicos del sector son reducidos y basados esencialmente sobre </w:t>
      </w:r>
      <w:r w:rsidR="00975A4B">
        <w:t>mapeos de superficie</w:t>
      </w:r>
      <w:r w:rsidRPr="004C57F2">
        <w:t xml:space="preserve"> y sobre material bibliográfico recolectado en la fase del Proyecto Preliminar.</w:t>
      </w:r>
    </w:p>
    <w:p w:rsidR="00D26DA5" w:rsidRPr="004C57F2" w:rsidRDefault="00D26DA5" w:rsidP="00D26DA5">
      <w:pPr>
        <w:pStyle w:val="A-Normale"/>
      </w:pPr>
      <w:r w:rsidRPr="004C57F2">
        <w:t xml:space="preserve">La escasez de conocimientos impone una auscultación en continuo de las condiciones del frente de excavación con perforaciones de sondeo durante el avance en caso de necesidad. </w:t>
      </w:r>
    </w:p>
    <w:p w:rsidR="00D26DA5" w:rsidRDefault="00D26DA5" w:rsidP="00D26DA5">
      <w:pPr>
        <w:pStyle w:val="A-Normale"/>
      </w:pPr>
      <w:r w:rsidRPr="004C57F2">
        <w:t>Análogamente a la Central de Ventilación</w:t>
      </w:r>
      <w:r>
        <w:t xml:space="preserve"> Oeste del Túnel de Agua Negra, para la factibilidad del Laboratorio se requiere como mínimo un macizo de clase III según la clasificación de </w:t>
      </w:r>
      <w:r w:rsidRPr="00D77D8D">
        <w:t>Bieniawski (1989).</w:t>
      </w:r>
      <w:r>
        <w:t xml:space="preserve"> En el caso que, durante la </w:t>
      </w:r>
      <w:r w:rsidR="00217162">
        <w:t xml:space="preserve">construcción </w:t>
      </w:r>
      <w:r>
        <w:t xml:space="preserve">en el sector elegido, se </w:t>
      </w:r>
      <w:r w:rsidR="00217162">
        <w:t xml:space="preserve">constate </w:t>
      </w:r>
      <w:r>
        <w:t>zonas con calidad del macizo de clase IV o V, el Laboratorio deberá ser reubicado.</w:t>
      </w:r>
    </w:p>
    <w:p w:rsidR="00E97A83" w:rsidRDefault="00975A4B" w:rsidP="00E97A83">
      <w:pPr>
        <w:pStyle w:val="Ttulo2"/>
        <w:numPr>
          <w:ilvl w:val="1"/>
          <w:numId w:val="1"/>
        </w:numPr>
      </w:pPr>
      <w:bookmarkStart w:id="59" w:name="_Toc514165427"/>
      <w:r>
        <w:t>Seísmo</w:t>
      </w:r>
      <w:bookmarkEnd w:id="59"/>
    </w:p>
    <w:p w:rsidR="00E97A83" w:rsidRDefault="00E97A83" w:rsidP="00E97A83">
      <w:pPr>
        <w:pStyle w:val="A-Normale"/>
      </w:pPr>
      <w:r w:rsidRPr="002D006F">
        <w:t xml:space="preserve">La zona del proyecto </w:t>
      </w:r>
      <w:r>
        <w:t>se</w:t>
      </w:r>
      <w:r w:rsidRPr="002D006F">
        <w:t xml:space="preserve"> caracteriza por la presencia de un elevado riesgo sísmico. Conformemente con lo previsto en </w:t>
      </w:r>
      <w:r>
        <w:t xml:space="preserve">el proyecto </w:t>
      </w:r>
      <w:r w:rsidRPr="002D006F">
        <w:t xml:space="preserve">del </w:t>
      </w:r>
      <w:r w:rsidR="00D26DA5">
        <w:t>T</w:t>
      </w:r>
      <w:r>
        <w:t>únel de Agua Negra</w:t>
      </w:r>
      <w:r w:rsidRPr="002D006F">
        <w:t xml:space="preserve">, las estructuras de sostenimiento y revestimiento de las obras subterráneas deberán ser verificadas con dos niveles de </w:t>
      </w:r>
      <w:r>
        <w:t>terremoto</w:t>
      </w:r>
      <w:r w:rsidRPr="002D006F">
        <w:t xml:space="preserve">: </w:t>
      </w:r>
    </w:p>
    <w:p w:rsidR="00E97A83" w:rsidRPr="002D006F" w:rsidRDefault="00E97A83" w:rsidP="00E97A83">
      <w:pPr>
        <w:pStyle w:val="rientro"/>
        <w:numPr>
          <w:ilvl w:val="0"/>
          <w:numId w:val="16"/>
        </w:numPr>
        <w:tabs>
          <w:tab w:val="clear" w:pos="644"/>
          <w:tab w:val="num" w:pos="284"/>
        </w:tabs>
        <w:ind w:left="284" w:hanging="284"/>
      </w:pPr>
      <w:r w:rsidRPr="002D006F">
        <w:t>Terremoto de Operación Normal (TON): evento que debe po</w:t>
      </w:r>
      <w:r>
        <w:t xml:space="preserve">der ser absorbido sin anular la </w:t>
      </w:r>
      <w:r w:rsidRPr="002D006F">
        <w:t>operatividad de la obra;</w:t>
      </w:r>
    </w:p>
    <w:p w:rsidR="00E97A83" w:rsidRPr="002D006F" w:rsidRDefault="00E97A83" w:rsidP="00E97A83">
      <w:pPr>
        <w:pStyle w:val="rientro"/>
        <w:numPr>
          <w:ilvl w:val="0"/>
          <w:numId w:val="16"/>
        </w:numPr>
        <w:tabs>
          <w:tab w:val="clear" w:pos="644"/>
          <w:tab w:val="num" w:pos="284"/>
        </w:tabs>
        <w:ind w:left="284" w:hanging="284"/>
      </w:pPr>
      <w:r w:rsidRPr="002D006F">
        <w:t>Terremoto de Seguridad (TS): terremoto que puede implicar la necesidad de interrumpir</w:t>
      </w:r>
      <w:r>
        <w:t xml:space="preserve"> o </w:t>
      </w:r>
      <w:r w:rsidRPr="002D006F">
        <w:t>abandonar la operatividad de la obra, pero que no debe c</w:t>
      </w:r>
      <w:r>
        <w:t xml:space="preserve">omportar el colapso total de la </w:t>
      </w:r>
      <w:r w:rsidRPr="002D006F">
        <w:t>misma.</w:t>
      </w:r>
    </w:p>
    <w:p w:rsidR="00E97A83" w:rsidRPr="002D006F" w:rsidRDefault="00E97A83" w:rsidP="00E97A83">
      <w:pPr>
        <w:pStyle w:val="A-Normale"/>
      </w:pPr>
      <w:r w:rsidRPr="002D006F">
        <w:t xml:space="preserve">Asumiendo una vida útil para la obra de 100 años, se ha definido para el Terremoto Normal una probabilidad de excedencia </w:t>
      </w:r>
      <w:r w:rsidR="00217162" w:rsidRPr="002D006F">
        <w:t>del 50%</w:t>
      </w:r>
      <w:r w:rsidRPr="002D006F">
        <w:t xml:space="preserve">durante la vida útil, mientras que para el Terremoto de Seguridad </w:t>
      </w:r>
      <w:r w:rsidR="00217162">
        <w:t xml:space="preserve">en </w:t>
      </w:r>
      <w:r w:rsidRPr="002D006F">
        <w:t xml:space="preserve">el umbral </w:t>
      </w:r>
      <w:r w:rsidR="00217162" w:rsidRPr="002D006F">
        <w:t xml:space="preserve">se ha fijado </w:t>
      </w:r>
      <w:r w:rsidR="00217162">
        <w:t>una</w:t>
      </w:r>
      <w:r w:rsidRPr="002D006F">
        <w:t xml:space="preserve">excedencia </w:t>
      </w:r>
      <w:r w:rsidR="00217162">
        <w:t>d</w:t>
      </w:r>
      <w:r w:rsidR="00217162" w:rsidRPr="002D006F">
        <w:t>el 2%</w:t>
      </w:r>
      <w:r w:rsidR="00217162">
        <w:t xml:space="preserve"> durante</w:t>
      </w:r>
      <w:r w:rsidRPr="002D006F">
        <w:t xml:space="preserve"> la vida útil.</w:t>
      </w:r>
    </w:p>
    <w:p w:rsidR="00E97A83" w:rsidRDefault="00E97A83" w:rsidP="00E97A83">
      <w:pPr>
        <w:pStyle w:val="A-Normale"/>
      </w:pPr>
      <w:r w:rsidRPr="002D006F">
        <w:t xml:space="preserve">La </w:t>
      </w:r>
      <w:fldSimple w:instr=" REF _Ref513106280 \h  \* MERGEFORMAT ">
        <w:r w:rsidR="00077006">
          <w:t xml:space="preserve">Tabla </w:t>
        </w:r>
        <w:r w:rsidR="00077006">
          <w:rPr>
            <w:noProof/>
          </w:rPr>
          <w:t>21</w:t>
        </w:r>
      </w:fldSimple>
      <w:r w:rsidRPr="002D006F">
        <w:t>siguiente resume los valores de período de retorno y los requisitos para los dos sismos de proyecto.</w:t>
      </w:r>
    </w:p>
    <w:p w:rsidR="00E97A83" w:rsidRPr="002D006F" w:rsidRDefault="00E97A83" w:rsidP="00E97A83">
      <w:pPr>
        <w:pStyle w:val="A-Normal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39"/>
        <w:gridCol w:w="1838"/>
        <w:gridCol w:w="992"/>
        <w:gridCol w:w="3178"/>
        <w:gridCol w:w="1787"/>
      </w:tblGrid>
      <w:tr w:rsidR="00E97A83" w:rsidRPr="00E97A83" w:rsidTr="00E97A83">
        <w:trPr>
          <w:trHeight w:val="710"/>
        </w:trPr>
        <w:tc>
          <w:tcPr>
            <w:tcW w:w="1139" w:type="dxa"/>
            <w:shd w:val="clear" w:color="auto" w:fill="D9D9D9"/>
            <w:vAlign w:val="center"/>
          </w:tcPr>
          <w:p w:rsidR="00E97A83" w:rsidRPr="00E97A83" w:rsidRDefault="00E97A83" w:rsidP="0006596B">
            <w:pPr>
              <w:pStyle w:val="rientro"/>
              <w:keepNext/>
              <w:spacing w:before="0" w:line="240" w:lineRule="auto"/>
              <w:jc w:val="center"/>
              <w:rPr>
                <w:sz w:val="18"/>
                <w:szCs w:val="18"/>
                <w:lang w:val="es-ES_tradnl"/>
              </w:rPr>
            </w:pPr>
            <w:r w:rsidRPr="00E97A83">
              <w:rPr>
                <w:sz w:val="18"/>
                <w:szCs w:val="18"/>
                <w:lang w:val="es-ES_tradnl"/>
              </w:rPr>
              <w:t>Terremoto</w:t>
            </w:r>
          </w:p>
          <w:p w:rsidR="00E97A83" w:rsidRPr="00E97A83" w:rsidRDefault="00E97A83" w:rsidP="0006596B">
            <w:pPr>
              <w:pStyle w:val="rientro"/>
              <w:keepNext/>
              <w:spacing w:before="0" w:line="240" w:lineRule="auto"/>
              <w:jc w:val="center"/>
              <w:rPr>
                <w:sz w:val="18"/>
                <w:szCs w:val="18"/>
                <w:lang w:val="es-ES_tradnl"/>
              </w:rPr>
            </w:pPr>
            <w:r w:rsidRPr="00E97A83">
              <w:rPr>
                <w:sz w:val="18"/>
                <w:szCs w:val="18"/>
                <w:lang w:val="es-ES_tradnl"/>
              </w:rPr>
              <w:t>[-]</w:t>
            </w:r>
          </w:p>
        </w:tc>
        <w:tc>
          <w:tcPr>
            <w:tcW w:w="1838" w:type="dxa"/>
            <w:shd w:val="clear" w:color="auto" w:fill="D9D9D9"/>
            <w:vAlign w:val="center"/>
          </w:tcPr>
          <w:p w:rsidR="00E97A83" w:rsidRPr="00E97A83" w:rsidRDefault="00E97A83" w:rsidP="00E97A83">
            <w:pPr>
              <w:pStyle w:val="rientro"/>
              <w:keepNext/>
              <w:spacing w:before="0" w:line="240" w:lineRule="auto"/>
              <w:jc w:val="center"/>
              <w:rPr>
                <w:sz w:val="18"/>
                <w:szCs w:val="18"/>
                <w:lang w:val="es-ES_tradnl"/>
              </w:rPr>
            </w:pPr>
            <w:r w:rsidRPr="00E97A83">
              <w:rPr>
                <w:sz w:val="18"/>
                <w:szCs w:val="18"/>
                <w:lang w:val="es-ES_tradnl"/>
              </w:rPr>
              <w:t>Probabilidad de excedencia[%]</w:t>
            </w:r>
          </w:p>
        </w:tc>
        <w:tc>
          <w:tcPr>
            <w:tcW w:w="992" w:type="dxa"/>
            <w:shd w:val="clear" w:color="auto" w:fill="D9D9D9"/>
            <w:vAlign w:val="center"/>
          </w:tcPr>
          <w:p w:rsidR="00E97A83" w:rsidRPr="00E97A83" w:rsidRDefault="00E97A83" w:rsidP="0006596B">
            <w:pPr>
              <w:pStyle w:val="rientro"/>
              <w:keepNext/>
              <w:spacing w:before="0" w:line="240" w:lineRule="auto"/>
              <w:jc w:val="center"/>
              <w:rPr>
                <w:sz w:val="18"/>
                <w:szCs w:val="18"/>
                <w:vertAlign w:val="subscript"/>
                <w:lang w:val="es-ES_tradnl"/>
              </w:rPr>
            </w:pPr>
            <w:r w:rsidRPr="00E97A83">
              <w:rPr>
                <w:sz w:val="18"/>
                <w:szCs w:val="18"/>
                <w:lang w:val="es-ES_tradnl"/>
              </w:rPr>
              <w:t>T</w:t>
            </w:r>
            <w:r w:rsidRPr="00E97A83">
              <w:rPr>
                <w:sz w:val="18"/>
                <w:szCs w:val="18"/>
                <w:vertAlign w:val="subscript"/>
                <w:lang w:val="es-ES_tradnl"/>
              </w:rPr>
              <w:t>r</w:t>
            </w:r>
          </w:p>
          <w:p w:rsidR="00E97A83" w:rsidRPr="00E97A83" w:rsidRDefault="00E97A83" w:rsidP="0006596B">
            <w:pPr>
              <w:pStyle w:val="rientro"/>
              <w:keepNext/>
              <w:spacing w:before="0" w:line="240" w:lineRule="auto"/>
              <w:jc w:val="center"/>
              <w:rPr>
                <w:sz w:val="18"/>
                <w:szCs w:val="18"/>
                <w:lang w:val="es-ES_tradnl"/>
              </w:rPr>
            </w:pPr>
            <w:r w:rsidRPr="00E97A83">
              <w:rPr>
                <w:sz w:val="18"/>
                <w:szCs w:val="18"/>
                <w:lang w:val="es-ES_tradnl"/>
              </w:rPr>
              <w:t>[años]</w:t>
            </w:r>
          </w:p>
        </w:tc>
        <w:tc>
          <w:tcPr>
            <w:tcW w:w="3178" w:type="dxa"/>
            <w:shd w:val="clear" w:color="auto" w:fill="D9D9D9"/>
            <w:vAlign w:val="center"/>
          </w:tcPr>
          <w:p w:rsidR="00E97A83" w:rsidRPr="00E97A83" w:rsidRDefault="00E97A83" w:rsidP="00E97A83">
            <w:pPr>
              <w:pStyle w:val="rientro"/>
              <w:keepNext/>
              <w:spacing w:before="0" w:line="240" w:lineRule="auto"/>
              <w:jc w:val="center"/>
              <w:rPr>
                <w:sz w:val="18"/>
                <w:szCs w:val="18"/>
                <w:lang w:val="es-ES_tradnl"/>
              </w:rPr>
            </w:pPr>
            <w:r w:rsidRPr="00E97A83">
              <w:rPr>
                <w:sz w:val="18"/>
                <w:szCs w:val="18"/>
                <w:lang w:val="es-ES_tradnl"/>
              </w:rPr>
              <w:t>Requisito[-]</w:t>
            </w:r>
          </w:p>
        </w:tc>
        <w:tc>
          <w:tcPr>
            <w:tcW w:w="1787" w:type="dxa"/>
            <w:shd w:val="clear" w:color="auto" w:fill="D9D9D9"/>
            <w:vAlign w:val="center"/>
          </w:tcPr>
          <w:p w:rsidR="00E97A83" w:rsidRPr="00E97A83" w:rsidRDefault="00E97A83" w:rsidP="0006596B">
            <w:pPr>
              <w:pStyle w:val="rientro"/>
              <w:keepNext/>
              <w:spacing w:before="0" w:line="240" w:lineRule="auto"/>
              <w:jc w:val="center"/>
              <w:rPr>
                <w:sz w:val="18"/>
                <w:szCs w:val="18"/>
                <w:lang w:val="es-ES_tradnl"/>
              </w:rPr>
            </w:pPr>
            <w:r w:rsidRPr="00E97A83">
              <w:rPr>
                <w:sz w:val="18"/>
                <w:szCs w:val="18"/>
                <w:lang w:val="es-ES_tradnl"/>
              </w:rPr>
              <w:t>Niveles de</w:t>
            </w:r>
          </w:p>
          <w:p w:rsidR="00E97A83" w:rsidRPr="00E97A83" w:rsidRDefault="00E97A83" w:rsidP="00E97A83">
            <w:pPr>
              <w:pStyle w:val="rientro"/>
              <w:keepNext/>
              <w:spacing w:before="0" w:line="240" w:lineRule="auto"/>
              <w:jc w:val="center"/>
              <w:rPr>
                <w:sz w:val="18"/>
                <w:szCs w:val="18"/>
                <w:lang w:val="es-ES_tradnl"/>
              </w:rPr>
            </w:pPr>
            <w:r>
              <w:rPr>
                <w:sz w:val="18"/>
                <w:szCs w:val="18"/>
                <w:lang w:val="es-ES_tradnl"/>
              </w:rPr>
              <w:t>d</w:t>
            </w:r>
            <w:r w:rsidRPr="00E97A83">
              <w:rPr>
                <w:sz w:val="18"/>
                <w:szCs w:val="18"/>
                <w:lang w:val="es-ES_tradnl"/>
              </w:rPr>
              <w:t>esempeño[-]</w:t>
            </w:r>
          </w:p>
        </w:tc>
      </w:tr>
      <w:tr w:rsidR="00E97A83" w:rsidRPr="00E97A83" w:rsidTr="0006596B">
        <w:trPr>
          <w:trHeight w:val="547"/>
        </w:trPr>
        <w:tc>
          <w:tcPr>
            <w:tcW w:w="1139" w:type="dxa"/>
            <w:vAlign w:val="center"/>
          </w:tcPr>
          <w:p w:rsidR="00E97A83" w:rsidRPr="00E97A83" w:rsidRDefault="00E97A83" w:rsidP="0006596B">
            <w:pPr>
              <w:pStyle w:val="rientro"/>
              <w:keepNext/>
              <w:spacing w:before="0" w:line="240" w:lineRule="auto"/>
              <w:jc w:val="center"/>
              <w:rPr>
                <w:sz w:val="18"/>
                <w:szCs w:val="18"/>
                <w:lang w:val="es-ES_tradnl"/>
              </w:rPr>
            </w:pPr>
            <w:r w:rsidRPr="00E97A83">
              <w:rPr>
                <w:sz w:val="18"/>
                <w:szCs w:val="18"/>
                <w:lang w:val="es-ES_tradnl"/>
              </w:rPr>
              <w:t>TON</w:t>
            </w:r>
          </w:p>
        </w:tc>
        <w:tc>
          <w:tcPr>
            <w:tcW w:w="1838" w:type="dxa"/>
            <w:vAlign w:val="center"/>
          </w:tcPr>
          <w:p w:rsidR="00E97A83" w:rsidRPr="00E97A83" w:rsidRDefault="00E97A83" w:rsidP="0006596B">
            <w:pPr>
              <w:pStyle w:val="rientro"/>
              <w:keepNext/>
              <w:spacing w:before="0" w:line="240" w:lineRule="auto"/>
              <w:jc w:val="center"/>
              <w:rPr>
                <w:sz w:val="18"/>
                <w:szCs w:val="18"/>
                <w:lang w:val="es-ES_tradnl"/>
              </w:rPr>
            </w:pPr>
            <w:r w:rsidRPr="00E97A83">
              <w:rPr>
                <w:sz w:val="18"/>
                <w:szCs w:val="18"/>
                <w:lang w:val="es-ES_tradnl"/>
              </w:rPr>
              <w:t>50%</w:t>
            </w:r>
          </w:p>
        </w:tc>
        <w:tc>
          <w:tcPr>
            <w:tcW w:w="992" w:type="dxa"/>
            <w:vAlign w:val="center"/>
          </w:tcPr>
          <w:p w:rsidR="00E97A83" w:rsidRPr="00E97A83" w:rsidRDefault="00E97A83" w:rsidP="0006596B">
            <w:pPr>
              <w:pStyle w:val="rientro"/>
              <w:keepNext/>
              <w:spacing w:before="0" w:line="240" w:lineRule="auto"/>
              <w:jc w:val="center"/>
              <w:rPr>
                <w:sz w:val="18"/>
                <w:szCs w:val="18"/>
                <w:lang w:val="es-ES_tradnl"/>
              </w:rPr>
            </w:pPr>
            <w:r w:rsidRPr="00E97A83">
              <w:rPr>
                <w:sz w:val="18"/>
                <w:szCs w:val="18"/>
                <w:lang w:val="es-ES_tradnl"/>
              </w:rPr>
              <w:t>144</w:t>
            </w:r>
          </w:p>
        </w:tc>
        <w:tc>
          <w:tcPr>
            <w:tcW w:w="3178" w:type="dxa"/>
            <w:vAlign w:val="center"/>
          </w:tcPr>
          <w:p w:rsidR="00E97A83" w:rsidRPr="00E97A83" w:rsidRDefault="00E97A83" w:rsidP="0006596B">
            <w:pPr>
              <w:pStyle w:val="rientro"/>
              <w:keepNext/>
              <w:spacing w:before="0" w:line="240" w:lineRule="auto"/>
              <w:jc w:val="center"/>
              <w:rPr>
                <w:sz w:val="18"/>
                <w:szCs w:val="18"/>
                <w:lang w:val="es-ES_tradnl"/>
              </w:rPr>
            </w:pPr>
            <w:r w:rsidRPr="00E97A83">
              <w:rPr>
                <w:sz w:val="18"/>
                <w:szCs w:val="18"/>
                <w:lang w:val="es-ES_tradnl"/>
              </w:rPr>
              <w:t xml:space="preserve">Daño menor </w:t>
            </w:r>
          </w:p>
          <w:p w:rsidR="00E97A83" w:rsidRPr="00E97A83" w:rsidRDefault="00E97A83" w:rsidP="0006596B">
            <w:pPr>
              <w:pStyle w:val="rientro"/>
              <w:keepNext/>
              <w:spacing w:before="0" w:line="240" w:lineRule="auto"/>
              <w:jc w:val="center"/>
              <w:rPr>
                <w:sz w:val="18"/>
                <w:szCs w:val="18"/>
                <w:lang w:val="es-ES_tradnl"/>
              </w:rPr>
            </w:pPr>
            <w:r w:rsidRPr="00E97A83">
              <w:rPr>
                <w:sz w:val="18"/>
                <w:szCs w:val="18"/>
                <w:lang w:val="es-ES_tradnl"/>
              </w:rPr>
              <w:t>o ausencia de daños</w:t>
            </w:r>
          </w:p>
        </w:tc>
        <w:tc>
          <w:tcPr>
            <w:tcW w:w="1787" w:type="dxa"/>
            <w:vAlign w:val="center"/>
          </w:tcPr>
          <w:p w:rsidR="00E97A83" w:rsidRPr="00E97A83" w:rsidRDefault="00E97A83" w:rsidP="0006596B">
            <w:pPr>
              <w:pStyle w:val="rientro"/>
              <w:keepNext/>
              <w:spacing w:before="0" w:line="240" w:lineRule="auto"/>
              <w:jc w:val="center"/>
              <w:rPr>
                <w:sz w:val="18"/>
                <w:szCs w:val="18"/>
                <w:lang w:val="es-ES_tradnl"/>
              </w:rPr>
            </w:pPr>
            <w:r w:rsidRPr="00E97A83">
              <w:rPr>
                <w:sz w:val="18"/>
                <w:szCs w:val="18"/>
                <w:lang w:val="es-ES_tradnl"/>
              </w:rPr>
              <w:t>Completamente operacional</w:t>
            </w:r>
          </w:p>
        </w:tc>
      </w:tr>
      <w:tr w:rsidR="00E97A83" w:rsidRPr="00E97A83" w:rsidTr="0006596B">
        <w:trPr>
          <w:trHeight w:val="569"/>
        </w:trPr>
        <w:tc>
          <w:tcPr>
            <w:tcW w:w="1139" w:type="dxa"/>
            <w:vAlign w:val="center"/>
          </w:tcPr>
          <w:p w:rsidR="00E97A83" w:rsidRPr="00E97A83" w:rsidRDefault="00E97A83" w:rsidP="0006596B">
            <w:pPr>
              <w:pStyle w:val="rientro"/>
              <w:keepNext/>
              <w:spacing w:before="0" w:line="240" w:lineRule="auto"/>
              <w:jc w:val="center"/>
              <w:rPr>
                <w:sz w:val="18"/>
                <w:szCs w:val="18"/>
                <w:lang w:val="es-ES_tradnl"/>
              </w:rPr>
            </w:pPr>
            <w:r w:rsidRPr="00E97A83">
              <w:rPr>
                <w:sz w:val="18"/>
                <w:szCs w:val="18"/>
                <w:lang w:val="es-ES_tradnl"/>
              </w:rPr>
              <w:t>TS</w:t>
            </w:r>
          </w:p>
        </w:tc>
        <w:tc>
          <w:tcPr>
            <w:tcW w:w="1838" w:type="dxa"/>
            <w:vAlign w:val="center"/>
          </w:tcPr>
          <w:p w:rsidR="00E97A83" w:rsidRPr="00E97A83" w:rsidRDefault="00E97A83" w:rsidP="0006596B">
            <w:pPr>
              <w:pStyle w:val="rientro"/>
              <w:keepNext/>
              <w:spacing w:before="0" w:line="240" w:lineRule="auto"/>
              <w:jc w:val="center"/>
              <w:rPr>
                <w:sz w:val="18"/>
                <w:szCs w:val="18"/>
                <w:lang w:val="es-ES_tradnl"/>
              </w:rPr>
            </w:pPr>
            <w:r w:rsidRPr="00E97A83">
              <w:rPr>
                <w:sz w:val="18"/>
                <w:szCs w:val="18"/>
                <w:lang w:val="es-ES_tradnl"/>
              </w:rPr>
              <w:t>2%</w:t>
            </w:r>
          </w:p>
        </w:tc>
        <w:tc>
          <w:tcPr>
            <w:tcW w:w="992" w:type="dxa"/>
            <w:vAlign w:val="center"/>
          </w:tcPr>
          <w:p w:rsidR="00E97A83" w:rsidRPr="00E97A83" w:rsidRDefault="00E97A83" w:rsidP="0006596B">
            <w:pPr>
              <w:pStyle w:val="rientro"/>
              <w:keepNext/>
              <w:spacing w:before="0" w:line="240" w:lineRule="auto"/>
              <w:jc w:val="center"/>
              <w:rPr>
                <w:sz w:val="18"/>
                <w:szCs w:val="18"/>
                <w:lang w:val="es-ES_tradnl"/>
              </w:rPr>
            </w:pPr>
            <w:r w:rsidRPr="00E97A83">
              <w:rPr>
                <w:sz w:val="18"/>
                <w:szCs w:val="18"/>
                <w:lang w:val="es-ES_tradnl"/>
              </w:rPr>
              <w:t>5000</w:t>
            </w:r>
          </w:p>
        </w:tc>
        <w:tc>
          <w:tcPr>
            <w:tcW w:w="3178" w:type="dxa"/>
            <w:vAlign w:val="center"/>
          </w:tcPr>
          <w:p w:rsidR="00E97A83" w:rsidRPr="00E97A83" w:rsidRDefault="00E97A83" w:rsidP="0006596B">
            <w:pPr>
              <w:pStyle w:val="rientro"/>
              <w:keepNext/>
              <w:spacing w:before="0" w:line="240" w:lineRule="auto"/>
              <w:jc w:val="center"/>
              <w:rPr>
                <w:sz w:val="18"/>
                <w:szCs w:val="18"/>
                <w:lang w:val="es-ES_tradnl"/>
              </w:rPr>
            </w:pPr>
            <w:r w:rsidRPr="00E97A83">
              <w:rPr>
                <w:sz w:val="18"/>
                <w:szCs w:val="18"/>
                <w:lang w:val="es-ES_tradnl"/>
              </w:rPr>
              <w:t>Se acepta daño estructural. Debe permitir la evacuación.</w:t>
            </w:r>
          </w:p>
        </w:tc>
        <w:tc>
          <w:tcPr>
            <w:tcW w:w="1787" w:type="dxa"/>
            <w:vAlign w:val="center"/>
          </w:tcPr>
          <w:p w:rsidR="00E97A83" w:rsidRPr="00E97A83" w:rsidRDefault="00E97A83" w:rsidP="0006596B">
            <w:pPr>
              <w:pStyle w:val="rientro"/>
              <w:keepNext/>
              <w:spacing w:before="0" w:line="240" w:lineRule="auto"/>
              <w:jc w:val="center"/>
              <w:rPr>
                <w:sz w:val="18"/>
                <w:szCs w:val="18"/>
                <w:lang w:val="es-ES_tradnl"/>
              </w:rPr>
            </w:pPr>
            <w:r w:rsidRPr="00E97A83">
              <w:rPr>
                <w:sz w:val="18"/>
                <w:szCs w:val="18"/>
                <w:lang w:val="es-ES_tradnl"/>
              </w:rPr>
              <w:t xml:space="preserve">Prevención </w:t>
            </w:r>
          </w:p>
          <w:p w:rsidR="00E97A83" w:rsidRPr="00E97A83" w:rsidRDefault="00E97A83" w:rsidP="0006596B">
            <w:pPr>
              <w:pStyle w:val="rientro"/>
              <w:keepNext/>
              <w:spacing w:before="0" w:line="240" w:lineRule="auto"/>
              <w:jc w:val="center"/>
              <w:rPr>
                <w:sz w:val="18"/>
                <w:szCs w:val="18"/>
                <w:lang w:val="es-ES_tradnl"/>
              </w:rPr>
            </w:pPr>
            <w:r w:rsidRPr="00E97A83">
              <w:rPr>
                <w:sz w:val="18"/>
                <w:szCs w:val="18"/>
                <w:lang w:val="es-ES_tradnl"/>
              </w:rPr>
              <w:t>de colapso</w:t>
            </w:r>
          </w:p>
        </w:tc>
      </w:tr>
    </w:tbl>
    <w:p w:rsidR="00E97A83" w:rsidRPr="0046142E" w:rsidRDefault="00E97A83" w:rsidP="00E97A83">
      <w:pPr>
        <w:pStyle w:val="B-Didascalia"/>
      </w:pPr>
      <w:bookmarkStart w:id="60" w:name="_Ref513106280"/>
      <w:r>
        <w:t xml:space="preserve">Tabla </w:t>
      </w:r>
      <w:r w:rsidR="00DE411B">
        <w:fldChar w:fldCharType="begin"/>
      </w:r>
      <w:r>
        <w:instrText xml:space="preserve"> SEQ Tabla \* ARABIC </w:instrText>
      </w:r>
      <w:r w:rsidR="00DE411B">
        <w:fldChar w:fldCharType="separate"/>
      </w:r>
      <w:r w:rsidR="00077006">
        <w:rPr>
          <w:noProof/>
        </w:rPr>
        <w:t>21</w:t>
      </w:r>
      <w:r w:rsidR="00DE411B">
        <w:fldChar w:fldCharType="end"/>
      </w:r>
      <w:bookmarkEnd w:id="60"/>
      <w:r>
        <w:t>:</w:t>
      </w:r>
      <w:r w:rsidRPr="002D006F">
        <w:t xml:space="preserve">Período de retorno y requisitos </w:t>
      </w:r>
      <w:r>
        <w:t>para los dos sismos de proyecto.</w:t>
      </w:r>
    </w:p>
    <w:p w:rsidR="00E97A83" w:rsidRPr="00E97A83" w:rsidRDefault="00E97A83" w:rsidP="00E97A83">
      <w:pPr>
        <w:rPr>
          <w:lang w:eastAsia="it-IT"/>
        </w:rPr>
      </w:pPr>
    </w:p>
    <w:p w:rsidR="000E3056" w:rsidRDefault="000E3056" w:rsidP="000E3056">
      <w:pPr>
        <w:pStyle w:val="Ttulo2"/>
        <w:numPr>
          <w:ilvl w:val="1"/>
          <w:numId w:val="1"/>
        </w:numPr>
      </w:pPr>
      <w:bookmarkStart w:id="61" w:name="_Toc514165428"/>
      <w:r>
        <w:lastRenderedPageBreak/>
        <w:t>Riesgos de los experimentos científicos</w:t>
      </w:r>
      <w:bookmarkEnd w:id="61"/>
    </w:p>
    <w:p w:rsidR="000E3056" w:rsidRPr="00E97A83" w:rsidRDefault="000E3056" w:rsidP="000E3056">
      <w:pPr>
        <w:pStyle w:val="A-Normale"/>
      </w:pPr>
      <w:r>
        <w:t xml:space="preserve">Los </w:t>
      </w:r>
      <w:r w:rsidR="00383BDE">
        <w:t xml:space="preserve">eventuales </w:t>
      </w:r>
      <w:r>
        <w:t xml:space="preserve">riesgos adicionales causados por los experimentos científicos que serán </w:t>
      </w:r>
      <w:r w:rsidR="00383BDE">
        <w:t xml:space="preserve">llevados a cabo en el </w:t>
      </w:r>
      <w:r>
        <w:t xml:space="preserve">Laboratorio deberán ser evaluados durante la fase de concepción </w:t>
      </w:r>
      <w:r w:rsidR="00383BDE">
        <w:t>de los mismos.</w:t>
      </w:r>
    </w:p>
    <w:p w:rsidR="00E97A83" w:rsidRDefault="00E97A83" w:rsidP="00E97A83">
      <w:pPr>
        <w:pStyle w:val="Ttulo2"/>
        <w:numPr>
          <w:ilvl w:val="1"/>
          <w:numId w:val="1"/>
        </w:numPr>
      </w:pPr>
      <w:bookmarkStart w:id="62" w:name="_Toc514165429"/>
      <w:r>
        <w:t>Riesgos aceptados</w:t>
      </w:r>
      <w:bookmarkEnd w:id="62"/>
    </w:p>
    <w:p w:rsidR="00E97A83" w:rsidRPr="00EE2C70" w:rsidRDefault="005E787C" w:rsidP="00E97A83">
      <w:pPr>
        <w:pStyle w:val="A-Normale"/>
      </w:pPr>
      <w:r>
        <w:t>Los eventos siguientes s</w:t>
      </w:r>
      <w:r w:rsidR="00E97A83">
        <w:t xml:space="preserve">e consideran </w:t>
      </w:r>
      <w:r>
        <w:t xml:space="preserve">como riesgos </w:t>
      </w:r>
      <w:r w:rsidR="00E97A83">
        <w:t>aceptados</w:t>
      </w:r>
      <w:r>
        <w:t xml:space="preserve"> y no se prevé ninguna contramedida técnica o constructiva para hacer frente a las posibles consecuencias</w:t>
      </w:r>
      <w:r w:rsidR="00E97A83">
        <w:t>:</w:t>
      </w:r>
    </w:p>
    <w:p w:rsidR="00E97A83" w:rsidRDefault="00E97A83" w:rsidP="00E97A83">
      <w:pPr>
        <w:pStyle w:val="rientro"/>
        <w:numPr>
          <w:ilvl w:val="0"/>
          <w:numId w:val="16"/>
        </w:numPr>
        <w:tabs>
          <w:tab w:val="clear" w:pos="644"/>
          <w:tab w:val="num" w:pos="284"/>
        </w:tabs>
        <w:ind w:left="284" w:hanging="284"/>
      </w:pPr>
      <w:r>
        <w:t xml:space="preserve">Explosión en el Laboratorio </w:t>
      </w:r>
    </w:p>
    <w:p w:rsidR="00E97A83" w:rsidRDefault="00E97A83" w:rsidP="00E97A83">
      <w:pPr>
        <w:pStyle w:val="rientro"/>
        <w:numPr>
          <w:ilvl w:val="0"/>
          <w:numId w:val="16"/>
        </w:numPr>
        <w:tabs>
          <w:tab w:val="clear" w:pos="644"/>
          <w:tab w:val="num" w:pos="284"/>
        </w:tabs>
        <w:ind w:left="284" w:hanging="284"/>
      </w:pPr>
      <w:r>
        <w:t xml:space="preserve">Explosión en el Túnel de Agua Negra </w:t>
      </w:r>
    </w:p>
    <w:p w:rsidR="00E97A83" w:rsidRDefault="00D26DA5" w:rsidP="00E97A83">
      <w:pPr>
        <w:pStyle w:val="rientro"/>
        <w:numPr>
          <w:ilvl w:val="0"/>
          <w:numId w:val="16"/>
        </w:numPr>
        <w:tabs>
          <w:tab w:val="clear" w:pos="644"/>
          <w:tab w:val="num" w:pos="284"/>
        </w:tabs>
        <w:ind w:left="284" w:hanging="284"/>
      </w:pPr>
      <w:r>
        <w:t>I</w:t>
      </w:r>
      <w:r w:rsidR="00E97A83">
        <w:t>mpacto de vehículos</w:t>
      </w:r>
      <w:r>
        <w:t xml:space="preserve"> sobre las estructuras y las instalaciones del Laboratorio</w:t>
      </w:r>
    </w:p>
    <w:p w:rsidR="00E97A83" w:rsidRDefault="00E97A83" w:rsidP="00E97A83">
      <w:pPr>
        <w:pStyle w:val="rientro"/>
        <w:numPr>
          <w:ilvl w:val="0"/>
          <w:numId w:val="16"/>
        </w:numPr>
        <w:tabs>
          <w:tab w:val="clear" w:pos="644"/>
          <w:tab w:val="num" w:pos="284"/>
        </w:tabs>
        <w:ind w:left="284" w:hanging="284"/>
      </w:pPr>
      <w:r>
        <w:t>Sabotaje</w:t>
      </w:r>
    </w:p>
    <w:p w:rsidR="00E97A83" w:rsidRPr="00E97A83" w:rsidRDefault="00E97A83" w:rsidP="00E97A83">
      <w:pPr>
        <w:pStyle w:val="rientro"/>
        <w:numPr>
          <w:ilvl w:val="0"/>
          <w:numId w:val="16"/>
        </w:numPr>
        <w:tabs>
          <w:tab w:val="clear" w:pos="644"/>
          <w:tab w:val="num" w:pos="284"/>
        </w:tabs>
        <w:ind w:left="284" w:hanging="284"/>
      </w:pPr>
      <w:r>
        <w:t>Eventos bélicos</w:t>
      </w:r>
    </w:p>
    <w:p w:rsidR="002544EE" w:rsidRDefault="002544EE">
      <w:pPr>
        <w:rPr>
          <w:rFonts w:cs="Arial"/>
          <w:lang w:eastAsia="it-IT"/>
        </w:rPr>
      </w:pPr>
      <w:r>
        <w:br w:type="page"/>
      </w:r>
    </w:p>
    <w:p w:rsidR="007E38FA" w:rsidRDefault="007E38FA" w:rsidP="007E38FA">
      <w:pPr>
        <w:pStyle w:val="Ttulo1"/>
        <w:numPr>
          <w:ilvl w:val="0"/>
          <w:numId w:val="1"/>
        </w:numPr>
      </w:pPr>
      <w:bookmarkStart w:id="63" w:name="_Toc514165430"/>
      <w:r>
        <w:lastRenderedPageBreak/>
        <w:t>Acuerdo</w:t>
      </w:r>
      <w:bookmarkEnd w:id="63"/>
    </w:p>
    <w:p w:rsidR="007E38FA" w:rsidRDefault="007E38FA" w:rsidP="0006596B">
      <w:pPr>
        <w:pStyle w:val="A-Normale"/>
        <w:spacing w:after="240"/>
      </w:pPr>
      <w:r>
        <w:t xml:space="preserve">El presente </w:t>
      </w:r>
      <w:r w:rsidR="00A339DF">
        <w:t>documento</w:t>
      </w:r>
      <w:r>
        <w:t xml:space="preserve"> constituye la base para el desarrollo del proyecto del Laboratorio ANDES en la fase </w:t>
      </w:r>
      <w:r w:rsidRPr="007E38FA">
        <w:t>de la Ingeniería Básica de Anteproyecto (IBA)</w:t>
      </w:r>
      <w:r>
        <w:t xml:space="preserve"> y es confirmado por los siguientes </w:t>
      </w:r>
      <w:r w:rsidR="0006596B">
        <w:t>representantes</w:t>
      </w:r>
      <w:r>
        <w:t>:</w:t>
      </w: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536"/>
        <w:gridCol w:w="4395"/>
      </w:tblGrid>
      <w:tr w:rsidR="007E38FA" w:rsidRPr="00056A99" w:rsidTr="0006596B">
        <w:trPr>
          <w:trHeight w:val="400"/>
        </w:trPr>
        <w:tc>
          <w:tcPr>
            <w:tcW w:w="4536" w:type="dxa"/>
            <w:shd w:val="clear" w:color="auto" w:fill="D9D9D9" w:themeFill="background1" w:themeFillShade="D9"/>
          </w:tcPr>
          <w:p w:rsidR="007E38FA" w:rsidRPr="00056A99" w:rsidRDefault="007E38FA" w:rsidP="007E38FA">
            <w:pPr>
              <w:tabs>
                <w:tab w:val="left" w:pos="1631"/>
                <w:tab w:val="left" w:pos="4040"/>
                <w:tab w:val="center" w:pos="4536"/>
                <w:tab w:val="right" w:pos="9072"/>
              </w:tabs>
              <w:spacing w:before="120" w:line="264" w:lineRule="auto"/>
              <w:rPr>
                <w:lang w:val="es-ES"/>
              </w:rPr>
            </w:pPr>
            <w:r w:rsidRPr="00056A99">
              <w:rPr>
                <w:b/>
                <w:caps/>
                <w:sz w:val="16"/>
                <w:lang w:val="es-ES"/>
              </w:rPr>
              <w:t>Ingeniero de proyecto:</w:t>
            </w:r>
          </w:p>
        </w:tc>
        <w:tc>
          <w:tcPr>
            <w:tcW w:w="4395" w:type="dxa"/>
            <w:shd w:val="clear" w:color="auto" w:fill="D9D9D9" w:themeFill="background1" w:themeFillShade="D9"/>
          </w:tcPr>
          <w:p w:rsidR="007E38FA" w:rsidRPr="00056A99" w:rsidRDefault="007E38FA" w:rsidP="0006596B">
            <w:pPr>
              <w:tabs>
                <w:tab w:val="left" w:pos="1631"/>
                <w:tab w:val="left" w:pos="4040"/>
                <w:tab w:val="center" w:pos="4536"/>
                <w:tab w:val="right" w:pos="9072"/>
              </w:tabs>
              <w:spacing w:before="120" w:line="264" w:lineRule="auto"/>
              <w:rPr>
                <w:caps/>
                <w:sz w:val="16"/>
                <w:lang w:val="es-ES"/>
              </w:rPr>
            </w:pPr>
            <w:r w:rsidRPr="00056A99">
              <w:rPr>
                <w:b/>
                <w:caps/>
                <w:sz w:val="16"/>
                <w:lang w:val="es-ES"/>
              </w:rPr>
              <w:t>Comitente:</w:t>
            </w:r>
          </w:p>
        </w:tc>
      </w:tr>
      <w:tr w:rsidR="0006596B" w:rsidRPr="00056A99" w:rsidTr="0006596B">
        <w:trPr>
          <w:trHeight w:val="1577"/>
        </w:trPr>
        <w:tc>
          <w:tcPr>
            <w:tcW w:w="4536" w:type="dxa"/>
          </w:tcPr>
          <w:p w:rsidR="0006596B" w:rsidRPr="00281B25" w:rsidRDefault="0006596B" w:rsidP="0006596B">
            <w:pPr>
              <w:spacing w:before="120" w:line="264" w:lineRule="auto"/>
              <w:rPr>
                <w:b/>
                <w:lang w:val="it-CH"/>
              </w:rPr>
            </w:pPr>
            <w:r w:rsidRPr="00281B25">
              <w:rPr>
                <w:b/>
                <w:lang w:val="it-CH"/>
              </w:rPr>
              <w:t xml:space="preserve">Lombardi </w:t>
            </w:r>
            <w:r w:rsidRPr="00975A4B">
              <w:rPr>
                <w:b/>
                <w:lang w:val="it-CH"/>
              </w:rPr>
              <w:t xml:space="preserve">SA, </w:t>
            </w:r>
            <w:r w:rsidRPr="00077006">
              <w:rPr>
                <w:b/>
                <w:lang w:val="it-CH"/>
              </w:rPr>
              <w:t>IngenierosConsultores</w:t>
            </w:r>
          </w:p>
          <w:p w:rsidR="0006596B" w:rsidRPr="00281B25" w:rsidRDefault="0006596B" w:rsidP="007E38FA">
            <w:pPr>
              <w:spacing w:before="120" w:line="264" w:lineRule="auto"/>
              <w:rPr>
                <w:lang w:val="it-CH"/>
              </w:rPr>
            </w:pPr>
            <w:r w:rsidRPr="00281B25">
              <w:rPr>
                <w:lang w:val="it-CH"/>
              </w:rPr>
              <w:t>Ing. Gabriele Gubler</w:t>
            </w:r>
          </w:p>
          <w:p w:rsidR="0006596B" w:rsidRPr="00281B25" w:rsidRDefault="00281B25" w:rsidP="007E38FA">
            <w:pPr>
              <w:spacing w:before="120" w:line="264" w:lineRule="auto"/>
              <w:rPr>
                <w:lang w:val="it-CH"/>
              </w:rPr>
            </w:pPr>
            <w:r>
              <w:rPr>
                <w:lang w:val="it-CH"/>
              </w:rPr>
              <w:t>Ing</w:t>
            </w:r>
            <w:r w:rsidR="0006596B" w:rsidRPr="00281B25">
              <w:rPr>
                <w:lang w:val="it-CH"/>
              </w:rPr>
              <w:t>. Stefano Pomaro</w:t>
            </w:r>
          </w:p>
          <w:p w:rsidR="0006596B" w:rsidRPr="00281B25" w:rsidRDefault="0006596B" w:rsidP="007E38FA">
            <w:pPr>
              <w:spacing w:before="120" w:line="264" w:lineRule="auto"/>
              <w:rPr>
                <w:b/>
                <w:caps/>
                <w:sz w:val="16"/>
                <w:lang w:val="it-CH"/>
              </w:rPr>
            </w:pPr>
            <w:r w:rsidRPr="00281B25">
              <w:rPr>
                <w:lang w:val="it-CH"/>
              </w:rPr>
              <w:t>Ing. Alessandro Sofia</w:t>
            </w:r>
          </w:p>
        </w:tc>
        <w:tc>
          <w:tcPr>
            <w:tcW w:w="4395" w:type="dxa"/>
          </w:tcPr>
          <w:p w:rsidR="0006596B" w:rsidRPr="00056A99" w:rsidRDefault="0006596B" w:rsidP="007E38FA">
            <w:pPr>
              <w:spacing w:before="120" w:line="264" w:lineRule="auto"/>
              <w:rPr>
                <w:b/>
                <w:lang w:val="es-ES"/>
              </w:rPr>
            </w:pPr>
            <w:r w:rsidRPr="00056A99">
              <w:rPr>
                <w:b/>
                <w:lang w:val="es-ES"/>
              </w:rPr>
              <w:t>CLAF, Centro Latinoamericano de Física</w:t>
            </w:r>
          </w:p>
          <w:p w:rsidR="0006596B" w:rsidRPr="00056A99" w:rsidRDefault="0006596B" w:rsidP="007E38FA">
            <w:pPr>
              <w:spacing w:before="120" w:line="264" w:lineRule="auto"/>
              <w:rPr>
                <w:lang w:val="es-ES"/>
              </w:rPr>
            </w:pPr>
            <w:r w:rsidRPr="00056A99">
              <w:rPr>
                <w:lang w:val="es-ES"/>
              </w:rPr>
              <w:t>Coordinador General Unidad ANDES</w:t>
            </w:r>
          </w:p>
          <w:p w:rsidR="0006596B" w:rsidRPr="00056A99" w:rsidRDefault="0006596B" w:rsidP="007E38FA">
            <w:pPr>
              <w:spacing w:before="120" w:line="264" w:lineRule="auto"/>
              <w:rPr>
                <w:b/>
                <w:caps/>
                <w:sz w:val="16"/>
                <w:lang w:val="es-ES"/>
              </w:rPr>
            </w:pPr>
            <w:r w:rsidRPr="00056A99">
              <w:rPr>
                <w:lang w:val="es-ES"/>
              </w:rPr>
              <w:t>Dr. Xavier Bertou</w:t>
            </w:r>
          </w:p>
        </w:tc>
      </w:tr>
    </w:tbl>
    <w:p w:rsidR="006958F1" w:rsidRPr="007E38FA" w:rsidRDefault="006958F1" w:rsidP="006958F1">
      <w:pPr>
        <w:pStyle w:val="A-Normale"/>
        <w:rPr>
          <w:lang w:val="es-ES"/>
        </w:rPr>
      </w:pPr>
    </w:p>
    <w:sectPr w:rsidR="006958F1" w:rsidRPr="007E38FA" w:rsidSect="00796C12">
      <w:headerReference w:type="even" r:id="rId26"/>
      <w:headerReference w:type="first" r:id="rId27"/>
      <w:pgSz w:w="11907" w:h="16840" w:code="9"/>
      <w:pgMar w:top="1701" w:right="1134" w:bottom="1418" w:left="1871" w:header="851" w:footer="851" w:gutter="0"/>
      <w:pgNumType w:start="1"/>
      <w:cols w:space="720"/>
      <w:docGrid w:linePitch="272"/>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5" w:author="XB" w:date="2018-05-21T19:21:00Z" w:initials="X">
    <w:p w:rsidR="00661737" w:rsidRDefault="00661737">
      <w:pPr>
        <w:pStyle w:val="Textocomentario"/>
      </w:pPr>
      <w:r>
        <w:rPr>
          <w:rStyle w:val="Refdecomentario"/>
        </w:rPr>
        <w:annotationRef/>
      </w:r>
      <w:r>
        <w:t>Son 4MW totales, 2MW de uso, mas 2 de enfriamiento, ventilación y acondicionamiento</w:t>
      </w:r>
    </w:p>
  </w:comment>
  <w:comment w:id="30" w:author="XB" w:date="2018-05-21T19:28:00Z" w:initials="X">
    <w:p w:rsidR="00661737" w:rsidRDefault="00661737">
      <w:pPr>
        <w:pStyle w:val="Textocomentario"/>
      </w:pPr>
      <w:r>
        <w:rPr>
          <w:rStyle w:val="Refdecomentario"/>
        </w:rPr>
        <w:annotationRef/>
      </w:r>
      <w:r>
        <w:t>En el documento de SNOLAB se sugería considerar esa posibilidad (Point 13 of Tony Noble document). No pondría énfasis en eso pero tampoco lo descartaría de lleno.</w:t>
      </w:r>
    </w:p>
  </w:comment>
  <w:comment w:id="35" w:author="XB" w:date="2018-05-21T19:29:00Z" w:initials="X">
    <w:p w:rsidR="00661737" w:rsidRDefault="00661737">
      <w:pPr>
        <w:pStyle w:val="Textocomentario"/>
      </w:pPr>
      <w:r>
        <w:rPr>
          <w:rStyle w:val="Refdecomentario"/>
        </w:rPr>
        <w:annotationRef/>
      </w:r>
      <w:r>
        <w:t>La descripción es muy específica en el documento. Lo redondearía a 150m2</w:t>
      </w:r>
    </w:p>
  </w:comment>
  <w:comment w:id="36" w:author="XB" w:date="2018-05-21T19:30:00Z" w:initials="X">
    <w:p w:rsidR="00661737" w:rsidRDefault="00661737">
      <w:pPr>
        <w:pStyle w:val="Textocomentario"/>
      </w:pPr>
      <w:r>
        <w:rPr>
          <w:rStyle w:val="Refdecomentario"/>
        </w:rPr>
        <w:annotationRef/>
      </w:r>
      <w:r w:rsidR="00E565B1">
        <w:t>Es aquí que irían los baños y sanitarios mencionado más adelante?</w:t>
      </w:r>
    </w:p>
  </w:comment>
  <w:comment w:id="39" w:author="XB" w:date="2018-05-21T19:32:00Z" w:initials="X">
    <w:p w:rsidR="00E565B1" w:rsidRDefault="00E565B1">
      <w:pPr>
        <w:pStyle w:val="Textocomentario"/>
      </w:pPr>
      <w:r>
        <w:rPr>
          <w:rStyle w:val="Refdecomentario"/>
        </w:rPr>
        <w:annotationRef/>
      </w:r>
      <w:r>
        <w:t>Es un mínimo, pero depende mucho de la radiación y de la climatización, no? Hay manera de dimensionar eso sin saber de antemano tipo de roca y su temperatura?</w:t>
      </w:r>
    </w:p>
  </w:comment>
  <w:comment w:id="55" w:author="XB" w:date="2018-05-21T19:34:00Z" w:initials="X">
    <w:p w:rsidR="00E565B1" w:rsidRDefault="00E565B1">
      <w:pPr>
        <w:pStyle w:val="Textocomentario"/>
      </w:pPr>
      <w:r>
        <w:rPr>
          <w:rStyle w:val="Refdecomentario"/>
        </w:rPr>
        <w:annotationRef/>
      </w:r>
      <w:r>
        <w:t>Hay algunos aspectos que sí, pueden ir en el IBA. Por ejemplo se habla de recolectar agua de macizo por un lado y agua sucia del laboratorio por otro, lo cual va en tema de medio ambiente. Tal vez debería ser una parte más considerada. La parte experimento está fuera del estudio, pero en lo que es Laboratorio sería bueno tener algo.</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84BFA80" w15:done="0"/>
  <w15:commentEx w15:paraId="1434320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EFA470C" w16cid:durableId="1E96A8C8"/>
  <w16cid:commentId w16cid:paraId="1284923F" w16cid:durableId="1E96A95C"/>
  <w16cid:commentId w16cid:paraId="272E0A9A" w16cid:durableId="1E9B1155"/>
  <w16cid:commentId w16cid:paraId="27319EA6" w16cid:durableId="1E96BF42"/>
  <w16cid:commentId w16cid:paraId="6CD821CB" w16cid:durableId="1E96BD03"/>
  <w16cid:commentId w16cid:paraId="26C661F5" w16cid:durableId="1E96C2D0"/>
  <w16cid:commentId w16cid:paraId="75F5CD02" w16cid:durableId="1E96B35F"/>
  <w16cid:commentId w16cid:paraId="654A365E" w16cid:durableId="1E96B69E"/>
  <w16cid:commentId w16cid:paraId="6A3763A0" w16cid:durableId="1E96B7BA"/>
  <w16cid:commentId w16cid:paraId="0B8F4B31" w16cid:durableId="1E9B1935"/>
  <w16cid:commentId w16cid:paraId="7EE7C317" w16cid:durableId="1E96C373"/>
  <w16cid:commentId w16cid:paraId="5E45AF9C" w16cid:durableId="1E9B19DF"/>
  <w16cid:commentId w16cid:paraId="3B65DF2A" w16cid:durableId="1E96B9E1"/>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7FC1" w:rsidRDefault="00807FC1">
      <w:r>
        <w:separator/>
      </w:r>
    </w:p>
  </w:endnote>
  <w:endnote w:type="continuationSeparator" w:id="1">
    <w:p w:rsidR="00807FC1" w:rsidRDefault="00807FC1">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61002A87" w:usb1="80000000" w:usb2="00000008" w:usb3="00000000" w:csb0="000101FF" w:csb1="00000000"/>
  </w:font>
  <w:font w:name="DIN Offc Bold">
    <w:altName w:val="Courier New"/>
    <w:charset w:val="00"/>
    <w:family w:val="auto"/>
    <w:pitch w:val="variable"/>
    <w:sig w:usb0="00000000"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737" w:rsidRPr="00926FF9" w:rsidRDefault="00661737" w:rsidP="0083223E">
    <w:pPr>
      <w:pStyle w:val="B-Pidipagina"/>
    </w:pPr>
    <w:fldSimple w:instr=" FILENAME   \* MERGEFORMAT ">
      <w:r>
        <w:rPr>
          <w:noProof/>
        </w:rPr>
        <w:t>6198.1-R-01-Lineaminetos de diseño-BORRADOR 15.05.2018.docx</w:t>
      </w:r>
    </w:fldSimple>
    <w:r w:rsidRPr="00926FF9">
      <w:tab/>
    </w:r>
    <w:r>
      <w:t>15</w:t>
    </w:r>
    <w:r w:rsidRPr="00926FF9">
      <w:t>.</w:t>
    </w:r>
    <w:r>
      <w:t>05</w:t>
    </w:r>
    <w:r w:rsidRPr="00926FF9">
      <w:t>.201</w:t>
    </w:r>
    <w:r>
      <w:t>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7FC1" w:rsidRDefault="00807FC1">
      <w:r>
        <w:separator/>
      </w:r>
    </w:p>
  </w:footnote>
  <w:footnote w:type="continuationSeparator" w:id="1">
    <w:p w:rsidR="00807FC1" w:rsidRDefault="00807FC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737" w:rsidRDefault="00661737">
    <w:r>
      <w:rPr>
        <w:noProof/>
        <w:lang w:val="es-ES" w:eastAsia="es-ES"/>
      </w:rPr>
      <w:drawing>
        <wp:anchor distT="0" distB="0" distL="114300" distR="114300" simplePos="0" relativeHeight="251658240" behindDoc="1" locked="0" layoutInCell="1" allowOverlap="1">
          <wp:simplePos x="0" y="0"/>
          <wp:positionH relativeFrom="column">
            <wp:posOffset>0</wp:posOffset>
          </wp:positionH>
          <wp:positionV relativeFrom="paragraph">
            <wp:posOffset>-29845</wp:posOffset>
          </wp:positionV>
          <wp:extent cx="610235" cy="616585"/>
          <wp:effectExtent l="0" t="0" r="0" b="0"/>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235" cy="616585"/>
                  </a:xfrm>
                  <a:prstGeom prst="rect">
                    <a:avLst/>
                  </a:prstGeom>
                  <a:noFill/>
                  <a:ln>
                    <a:noFill/>
                  </a:ln>
                </pic:spPr>
              </pic:pic>
            </a:graphicData>
          </a:graphic>
        </wp:anchor>
      </w:drawing>
    </w:r>
  </w:p>
  <w:tbl>
    <w:tblPr>
      <w:tblpPr w:vertAnchor="page" w:horzAnchor="margin" w:tblpY="852"/>
      <w:tblOverlap w:val="never"/>
      <w:tblW w:w="0" w:type="auto"/>
      <w:tblLook w:val="04A0"/>
    </w:tblPr>
    <w:tblGrid>
      <w:gridCol w:w="4536"/>
    </w:tblGrid>
    <w:tr w:rsidR="00661737" w:rsidRPr="00926FF9" w:rsidTr="00856C3A">
      <w:trPr>
        <w:trHeight w:hRule="exact" w:val="964"/>
      </w:trPr>
      <w:tc>
        <w:tcPr>
          <w:tcW w:w="4536" w:type="dxa"/>
          <w:tcMar>
            <w:left w:w="0" w:type="dxa"/>
            <w:right w:w="0" w:type="dxa"/>
          </w:tcMar>
        </w:tcPr>
        <w:p w:rsidR="00661737" w:rsidRPr="009548F4" w:rsidRDefault="00661737" w:rsidP="004A24C1">
          <w:pPr>
            <w:pStyle w:val="A-Normale"/>
            <w:spacing w:before="0" w:line="240" w:lineRule="auto"/>
            <w:ind w:left="142"/>
            <w:rPr>
              <w:lang w:val="pt-BR"/>
            </w:rPr>
          </w:pPr>
          <w:r w:rsidRPr="009548F4">
            <w:rPr>
              <w:lang w:val="pt-BR"/>
            </w:rPr>
            <w:t>CLAF</w:t>
          </w:r>
        </w:p>
        <w:p w:rsidR="00661737" w:rsidRPr="009548F4" w:rsidRDefault="00661737" w:rsidP="004A24C1">
          <w:pPr>
            <w:pStyle w:val="A-Normale"/>
            <w:spacing w:before="0" w:line="240" w:lineRule="auto"/>
            <w:ind w:left="142"/>
            <w:rPr>
              <w:lang w:val="pt-BR"/>
            </w:rPr>
          </w:pPr>
          <w:r w:rsidRPr="009548F4">
            <w:rPr>
              <w:lang w:val="pt-BR"/>
            </w:rPr>
            <w:t>Centro Latinoamericano de Física</w:t>
          </w:r>
        </w:p>
        <w:p w:rsidR="00661737" w:rsidRPr="009548F4" w:rsidRDefault="00661737" w:rsidP="004A24C1">
          <w:pPr>
            <w:pStyle w:val="A-Normale"/>
            <w:spacing w:before="0" w:line="240" w:lineRule="auto"/>
            <w:ind w:left="142"/>
            <w:rPr>
              <w:lang w:val="pt-BR"/>
            </w:rPr>
          </w:pPr>
          <w:r w:rsidRPr="009548F4">
            <w:rPr>
              <w:lang w:val="pt-BR"/>
            </w:rPr>
            <w:t>Rio de Janeiro</w:t>
          </w:r>
        </w:p>
        <w:p w:rsidR="00661737" w:rsidRDefault="00661737" w:rsidP="004A24C1">
          <w:pPr>
            <w:pStyle w:val="A-Normale"/>
            <w:spacing w:before="0" w:line="240" w:lineRule="auto"/>
            <w:ind w:left="142"/>
          </w:pPr>
          <w:r>
            <w:t>Brasil</w:t>
          </w:r>
        </w:p>
        <w:p w:rsidR="00661737" w:rsidRPr="00926FF9" w:rsidRDefault="00661737" w:rsidP="00856C3A">
          <w:pPr>
            <w:pStyle w:val="A-Normale"/>
            <w:spacing w:before="0" w:line="240" w:lineRule="auto"/>
          </w:pPr>
        </w:p>
      </w:tc>
    </w:tr>
  </w:tbl>
  <w:p w:rsidR="00661737" w:rsidRPr="007F29F0" w:rsidRDefault="00661737" w:rsidP="00796C12">
    <w:pPr>
      <w:pStyle w:val="A-Norma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737" w:rsidRDefault="00661737">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737" w:rsidRPr="008F71B5" w:rsidRDefault="00661737" w:rsidP="00796C12">
    <w:pPr>
      <w:pStyle w:val="A-Normal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737" w:rsidRDefault="00661737">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737" w:rsidRDefault="00661737">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737" w:rsidRDefault="00661737" w:rsidP="00796C12">
    <w:pPr>
      <w:pStyle w:val="B-Intestazione"/>
    </w:pPr>
    <w:r>
      <w:t xml:space="preserve">Laboratorio Andes - </w:t>
    </w:r>
    <w:r w:rsidRPr="00176189">
      <w:t>Ingeniería Básica de Anteproyecto</w:t>
    </w:r>
  </w:p>
  <w:p w:rsidR="00661737" w:rsidRPr="004D5E7A" w:rsidRDefault="00661737" w:rsidP="00796C12">
    <w:pPr>
      <w:pStyle w:val="B-Intestazione"/>
    </w:pPr>
    <w:r>
      <w:t>Lineamientos de diseño</w:t>
    </w:r>
    <w:r w:rsidRPr="004D5E7A">
      <w:tab/>
    </w:r>
    <w:fldSimple w:instr=" PAGE   \* MERGEFORMAT ">
      <w:r w:rsidR="00E565B1">
        <w:rPr>
          <w:noProof/>
        </w:rPr>
        <w:t>19</w:t>
      </w:r>
    </w:fldSimple>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737" w:rsidRDefault="00661737">
    <w:pPr>
      <w:pStyle w:val="Encabezad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737" w:rsidRDefault="00661737" w:rsidP="00796C12"/>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737" w:rsidRDefault="0066173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B8622532"/>
    <w:lvl w:ilvl="0">
      <w:start w:val="1"/>
      <w:numFmt w:val="decimal"/>
      <w:pStyle w:val="Ttulo1"/>
      <w:lvlText w:val="%1."/>
      <w:legacy w:legacy="1" w:legacySpace="144" w:legacyIndent="0"/>
      <w:lvlJc w:val="left"/>
    </w:lvl>
    <w:lvl w:ilvl="1">
      <w:start w:val="1"/>
      <w:numFmt w:val="decimal"/>
      <w:pStyle w:val="Ttulo2"/>
      <w:lvlText w:val="%1.%2"/>
      <w:legacy w:legacy="1" w:legacySpace="144" w:legacyIndent="0"/>
      <w:lvlJc w:val="left"/>
    </w:lvl>
    <w:lvl w:ilvl="2">
      <w:start w:val="1"/>
      <w:numFmt w:val="decimal"/>
      <w:pStyle w:val="Ttulo3"/>
      <w:lvlText w:val="%1.%2.%3"/>
      <w:legacy w:legacy="1" w:legacySpace="144" w:legacyIndent="0"/>
      <w:lvlJc w:val="left"/>
    </w:lvl>
    <w:lvl w:ilvl="3">
      <w:start w:val="1"/>
      <w:numFmt w:val="decimal"/>
      <w:pStyle w:val="Ttulo4"/>
      <w:lvlText w:val="%1.%2.%3.%4"/>
      <w:legacy w:legacy="1" w:legacySpace="144" w:legacyIndent="0"/>
      <w:lvlJc w:val="left"/>
    </w:lvl>
    <w:lvl w:ilvl="4">
      <w:start w:val="1"/>
      <w:numFmt w:val="decimal"/>
      <w:pStyle w:val="A-Titolo5"/>
      <w:lvlText w:val="%1.%2.%3.%4.%5"/>
      <w:legacy w:legacy="1" w:legacySpace="144" w:legacyIndent="0"/>
      <w:lvlJc w:val="left"/>
    </w:lvl>
    <w:lvl w:ilvl="5">
      <w:start w:val="1"/>
      <w:numFmt w:val="decimal"/>
      <w:pStyle w:val="A-Titolo6"/>
      <w:lvlText w:val="%1.%2.%3.%4.%5.%6"/>
      <w:legacy w:legacy="1" w:legacySpace="144" w:legacyIndent="0"/>
      <w:lvlJc w:val="left"/>
    </w:lvl>
    <w:lvl w:ilvl="6">
      <w:start w:val="1"/>
      <w:numFmt w:val="decimal"/>
      <w:pStyle w:val="A-Titolo7"/>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22054ADD"/>
    <w:multiLevelType w:val="hybridMultilevel"/>
    <w:tmpl w:val="75FA5310"/>
    <w:lvl w:ilvl="0" w:tplc="0A1AF754">
      <w:start w:val="1"/>
      <w:numFmt w:val="bullet"/>
      <w:lvlText w:val="-"/>
      <w:lvlJc w:val="left"/>
      <w:pPr>
        <w:ind w:left="780" w:hanging="360"/>
      </w:pPr>
      <w:rPr>
        <w:rFonts w:ascii="Arial" w:hAnsi="Arial" w:hint="default"/>
      </w:rPr>
    </w:lvl>
    <w:lvl w:ilvl="1" w:tplc="08100003" w:tentative="1">
      <w:start w:val="1"/>
      <w:numFmt w:val="bullet"/>
      <w:lvlText w:val="o"/>
      <w:lvlJc w:val="left"/>
      <w:pPr>
        <w:ind w:left="1500" w:hanging="360"/>
      </w:pPr>
      <w:rPr>
        <w:rFonts w:ascii="Courier New" w:hAnsi="Courier New" w:cs="Courier New" w:hint="default"/>
      </w:rPr>
    </w:lvl>
    <w:lvl w:ilvl="2" w:tplc="08100005" w:tentative="1">
      <w:start w:val="1"/>
      <w:numFmt w:val="bullet"/>
      <w:lvlText w:val=""/>
      <w:lvlJc w:val="left"/>
      <w:pPr>
        <w:ind w:left="2220" w:hanging="360"/>
      </w:pPr>
      <w:rPr>
        <w:rFonts w:ascii="Wingdings" w:hAnsi="Wingdings" w:hint="default"/>
      </w:rPr>
    </w:lvl>
    <w:lvl w:ilvl="3" w:tplc="08100001" w:tentative="1">
      <w:start w:val="1"/>
      <w:numFmt w:val="bullet"/>
      <w:lvlText w:val=""/>
      <w:lvlJc w:val="left"/>
      <w:pPr>
        <w:ind w:left="2940" w:hanging="360"/>
      </w:pPr>
      <w:rPr>
        <w:rFonts w:ascii="Symbol" w:hAnsi="Symbol" w:hint="default"/>
      </w:rPr>
    </w:lvl>
    <w:lvl w:ilvl="4" w:tplc="08100003" w:tentative="1">
      <w:start w:val="1"/>
      <w:numFmt w:val="bullet"/>
      <w:lvlText w:val="o"/>
      <w:lvlJc w:val="left"/>
      <w:pPr>
        <w:ind w:left="3660" w:hanging="360"/>
      </w:pPr>
      <w:rPr>
        <w:rFonts w:ascii="Courier New" w:hAnsi="Courier New" w:cs="Courier New" w:hint="default"/>
      </w:rPr>
    </w:lvl>
    <w:lvl w:ilvl="5" w:tplc="08100005" w:tentative="1">
      <w:start w:val="1"/>
      <w:numFmt w:val="bullet"/>
      <w:lvlText w:val=""/>
      <w:lvlJc w:val="left"/>
      <w:pPr>
        <w:ind w:left="4380" w:hanging="360"/>
      </w:pPr>
      <w:rPr>
        <w:rFonts w:ascii="Wingdings" w:hAnsi="Wingdings" w:hint="default"/>
      </w:rPr>
    </w:lvl>
    <w:lvl w:ilvl="6" w:tplc="08100001" w:tentative="1">
      <w:start w:val="1"/>
      <w:numFmt w:val="bullet"/>
      <w:lvlText w:val=""/>
      <w:lvlJc w:val="left"/>
      <w:pPr>
        <w:ind w:left="5100" w:hanging="360"/>
      </w:pPr>
      <w:rPr>
        <w:rFonts w:ascii="Symbol" w:hAnsi="Symbol" w:hint="default"/>
      </w:rPr>
    </w:lvl>
    <w:lvl w:ilvl="7" w:tplc="08100003" w:tentative="1">
      <w:start w:val="1"/>
      <w:numFmt w:val="bullet"/>
      <w:lvlText w:val="o"/>
      <w:lvlJc w:val="left"/>
      <w:pPr>
        <w:ind w:left="5820" w:hanging="360"/>
      </w:pPr>
      <w:rPr>
        <w:rFonts w:ascii="Courier New" w:hAnsi="Courier New" w:cs="Courier New" w:hint="default"/>
      </w:rPr>
    </w:lvl>
    <w:lvl w:ilvl="8" w:tplc="08100005" w:tentative="1">
      <w:start w:val="1"/>
      <w:numFmt w:val="bullet"/>
      <w:lvlText w:val=""/>
      <w:lvlJc w:val="left"/>
      <w:pPr>
        <w:ind w:left="6540" w:hanging="360"/>
      </w:pPr>
      <w:rPr>
        <w:rFonts w:ascii="Wingdings" w:hAnsi="Wingdings" w:hint="default"/>
      </w:rPr>
    </w:lvl>
  </w:abstractNum>
  <w:abstractNum w:abstractNumId="2">
    <w:nsid w:val="25D04A87"/>
    <w:multiLevelType w:val="singleLevel"/>
    <w:tmpl w:val="7592BC14"/>
    <w:lvl w:ilvl="0">
      <w:start w:val="1"/>
      <w:numFmt w:val="lowerLetter"/>
      <w:pStyle w:val="rientroa"/>
      <w:lvlText w:val="%1)"/>
      <w:lvlJc w:val="left"/>
      <w:pPr>
        <w:tabs>
          <w:tab w:val="num" w:pos="360"/>
        </w:tabs>
        <w:ind w:left="284" w:hanging="284"/>
      </w:pPr>
    </w:lvl>
  </w:abstractNum>
  <w:abstractNum w:abstractNumId="3">
    <w:nsid w:val="2AE6712B"/>
    <w:multiLevelType w:val="hybridMultilevel"/>
    <w:tmpl w:val="F65E1DB8"/>
    <w:lvl w:ilvl="0" w:tplc="68CA87A4">
      <w:start w:val="1"/>
      <w:numFmt w:val="bullet"/>
      <w:pStyle w:val="rientropunto"/>
      <w:lvlText w:val=""/>
      <w:lvlJc w:val="left"/>
      <w:pPr>
        <w:ind w:left="720" w:hanging="36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4">
    <w:nsid w:val="366A4A5C"/>
    <w:multiLevelType w:val="hybridMultilevel"/>
    <w:tmpl w:val="3B244B02"/>
    <w:lvl w:ilvl="0" w:tplc="A35A409E">
      <w:start w:val="2"/>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5">
    <w:nsid w:val="4BFA7297"/>
    <w:multiLevelType w:val="singleLevel"/>
    <w:tmpl w:val="CD42F4DA"/>
    <w:lvl w:ilvl="0">
      <w:start w:val="6"/>
      <w:numFmt w:val="bullet"/>
      <w:lvlText w:val=""/>
      <w:lvlJc w:val="left"/>
      <w:pPr>
        <w:tabs>
          <w:tab w:val="num" w:pos="644"/>
        </w:tabs>
        <w:ind w:left="510" w:hanging="226"/>
      </w:pPr>
      <w:rPr>
        <w:rFonts w:ascii="Symbol" w:hAnsi="Symbol" w:hint="default"/>
      </w:rPr>
    </w:lvl>
  </w:abstractNum>
  <w:abstractNum w:abstractNumId="6">
    <w:nsid w:val="65205716"/>
    <w:multiLevelType w:val="hybridMultilevel"/>
    <w:tmpl w:val="27007C54"/>
    <w:lvl w:ilvl="0" w:tplc="DF22A6AA">
      <w:start w:val="1"/>
      <w:numFmt w:val="decimal"/>
      <w:lvlText w:val="[%1]"/>
      <w:lvlJc w:val="left"/>
      <w:pPr>
        <w:tabs>
          <w:tab w:val="num" w:pos="851"/>
        </w:tabs>
        <w:ind w:left="851" w:hanging="425"/>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tplc="214A60BC">
      <w:numFmt w:val="bullet"/>
      <w:lvlText w:val="•"/>
      <w:lvlJc w:val="left"/>
      <w:pPr>
        <w:ind w:left="2421" w:hanging="708"/>
      </w:pPr>
      <w:rPr>
        <w:rFonts w:ascii="Arial" w:eastAsia="Times New Roman" w:hAnsi="Arial" w:cs="Arial" w:hint="default"/>
      </w:rPr>
    </w:lvl>
    <w:lvl w:ilvl="2" w:tplc="0410001B" w:tentative="1">
      <w:start w:val="1"/>
      <w:numFmt w:val="lowerRoman"/>
      <w:lvlText w:val="%3."/>
      <w:lvlJc w:val="right"/>
      <w:pPr>
        <w:tabs>
          <w:tab w:val="num" w:pos="2793"/>
        </w:tabs>
        <w:ind w:left="2793" w:hanging="180"/>
      </w:pPr>
    </w:lvl>
    <w:lvl w:ilvl="3" w:tplc="0410000F" w:tentative="1">
      <w:start w:val="1"/>
      <w:numFmt w:val="decimal"/>
      <w:lvlText w:val="%4."/>
      <w:lvlJc w:val="left"/>
      <w:pPr>
        <w:tabs>
          <w:tab w:val="num" w:pos="3513"/>
        </w:tabs>
        <w:ind w:left="3513" w:hanging="360"/>
      </w:pPr>
    </w:lvl>
    <w:lvl w:ilvl="4" w:tplc="04100019" w:tentative="1">
      <w:start w:val="1"/>
      <w:numFmt w:val="lowerLetter"/>
      <w:lvlText w:val="%5."/>
      <w:lvlJc w:val="left"/>
      <w:pPr>
        <w:tabs>
          <w:tab w:val="num" w:pos="4233"/>
        </w:tabs>
        <w:ind w:left="4233" w:hanging="360"/>
      </w:pPr>
    </w:lvl>
    <w:lvl w:ilvl="5" w:tplc="0410001B" w:tentative="1">
      <w:start w:val="1"/>
      <w:numFmt w:val="lowerRoman"/>
      <w:lvlText w:val="%6."/>
      <w:lvlJc w:val="right"/>
      <w:pPr>
        <w:tabs>
          <w:tab w:val="num" w:pos="4953"/>
        </w:tabs>
        <w:ind w:left="4953" w:hanging="180"/>
      </w:pPr>
    </w:lvl>
    <w:lvl w:ilvl="6" w:tplc="0410000F" w:tentative="1">
      <w:start w:val="1"/>
      <w:numFmt w:val="decimal"/>
      <w:lvlText w:val="%7."/>
      <w:lvlJc w:val="left"/>
      <w:pPr>
        <w:tabs>
          <w:tab w:val="num" w:pos="5673"/>
        </w:tabs>
        <w:ind w:left="5673" w:hanging="360"/>
      </w:pPr>
    </w:lvl>
    <w:lvl w:ilvl="7" w:tplc="04100019" w:tentative="1">
      <w:start w:val="1"/>
      <w:numFmt w:val="lowerLetter"/>
      <w:lvlText w:val="%8."/>
      <w:lvlJc w:val="left"/>
      <w:pPr>
        <w:tabs>
          <w:tab w:val="num" w:pos="6393"/>
        </w:tabs>
        <w:ind w:left="6393" w:hanging="360"/>
      </w:pPr>
    </w:lvl>
    <w:lvl w:ilvl="8" w:tplc="0410001B" w:tentative="1">
      <w:start w:val="1"/>
      <w:numFmt w:val="lowerRoman"/>
      <w:lvlText w:val="%9."/>
      <w:lvlJc w:val="right"/>
      <w:pPr>
        <w:tabs>
          <w:tab w:val="num" w:pos="7113"/>
        </w:tabs>
        <w:ind w:left="7113" w:hanging="180"/>
      </w:pPr>
    </w:lvl>
  </w:abstractNum>
  <w:abstractNum w:abstractNumId="7">
    <w:nsid w:val="798C3376"/>
    <w:multiLevelType w:val="hybridMultilevel"/>
    <w:tmpl w:val="E9980408"/>
    <w:lvl w:ilvl="0" w:tplc="732E4B80">
      <w:start w:val="1"/>
      <w:numFmt w:val="decimal"/>
      <w:pStyle w:val="rientronum"/>
      <w:lvlText w:val="[ANDES %1]"/>
      <w:lvlJc w:val="left"/>
      <w:pPr>
        <w:tabs>
          <w:tab w:val="num" w:pos="851"/>
        </w:tabs>
        <w:ind w:left="851" w:hanging="425"/>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tplc="214A60BC">
      <w:numFmt w:val="bullet"/>
      <w:lvlText w:val="•"/>
      <w:lvlJc w:val="left"/>
      <w:pPr>
        <w:ind w:left="2421" w:hanging="708"/>
      </w:pPr>
      <w:rPr>
        <w:rFonts w:ascii="Arial" w:eastAsia="Times New Roman" w:hAnsi="Arial" w:cs="Arial" w:hint="default"/>
      </w:rPr>
    </w:lvl>
    <w:lvl w:ilvl="2" w:tplc="0410001B" w:tentative="1">
      <w:start w:val="1"/>
      <w:numFmt w:val="lowerRoman"/>
      <w:lvlText w:val="%3."/>
      <w:lvlJc w:val="right"/>
      <w:pPr>
        <w:tabs>
          <w:tab w:val="num" w:pos="2793"/>
        </w:tabs>
        <w:ind w:left="2793" w:hanging="180"/>
      </w:pPr>
    </w:lvl>
    <w:lvl w:ilvl="3" w:tplc="0410000F" w:tentative="1">
      <w:start w:val="1"/>
      <w:numFmt w:val="decimal"/>
      <w:lvlText w:val="%4."/>
      <w:lvlJc w:val="left"/>
      <w:pPr>
        <w:tabs>
          <w:tab w:val="num" w:pos="3513"/>
        </w:tabs>
        <w:ind w:left="3513" w:hanging="360"/>
      </w:pPr>
    </w:lvl>
    <w:lvl w:ilvl="4" w:tplc="04100019" w:tentative="1">
      <w:start w:val="1"/>
      <w:numFmt w:val="lowerLetter"/>
      <w:lvlText w:val="%5."/>
      <w:lvlJc w:val="left"/>
      <w:pPr>
        <w:tabs>
          <w:tab w:val="num" w:pos="4233"/>
        </w:tabs>
        <w:ind w:left="4233" w:hanging="360"/>
      </w:pPr>
    </w:lvl>
    <w:lvl w:ilvl="5" w:tplc="0410001B" w:tentative="1">
      <w:start w:val="1"/>
      <w:numFmt w:val="lowerRoman"/>
      <w:lvlText w:val="%6."/>
      <w:lvlJc w:val="right"/>
      <w:pPr>
        <w:tabs>
          <w:tab w:val="num" w:pos="4953"/>
        </w:tabs>
        <w:ind w:left="4953" w:hanging="180"/>
      </w:pPr>
    </w:lvl>
    <w:lvl w:ilvl="6" w:tplc="0410000F" w:tentative="1">
      <w:start w:val="1"/>
      <w:numFmt w:val="decimal"/>
      <w:lvlText w:val="%7."/>
      <w:lvlJc w:val="left"/>
      <w:pPr>
        <w:tabs>
          <w:tab w:val="num" w:pos="5673"/>
        </w:tabs>
        <w:ind w:left="5673" w:hanging="360"/>
      </w:pPr>
    </w:lvl>
    <w:lvl w:ilvl="7" w:tplc="04100019" w:tentative="1">
      <w:start w:val="1"/>
      <w:numFmt w:val="lowerLetter"/>
      <w:lvlText w:val="%8."/>
      <w:lvlJc w:val="left"/>
      <w:pPr>
        <w:tabs>
          <w:tab w:val="num" w:pos="6393"/>
        </w:tabs>
        <w:ind w:left="6393" w:hanging="360"/>
      </w:pPr>
    </w:lvl>
    <w:lvl w:ilvl="8" w:tplc="0410001B" w:tentative="1">
      <w:start w:val="1"/>
      <w:numFmt w:val="lowerRoman"/>
      <w:lvlText w:val="%9."/>
      <w:lvlJc w:val="right"/>
      <w:pPr>
        <w:tabs>
          <w:tab w:val="num" w:pos="7113"/>
        </w:tabs>
        <w:ind w:left="7113" w:hanging="180"/>
      </w:pPr>
    </w:lvl>
  </w:abstractNum>
  <w:num w:numId="1">
    <w:abstractNumId w:val="0"/>
  </w:num>
  <w:num w:numId="2">
    <w:abstractNumId w:val="2"/>
  </w:num>
  <w:num w:numId="3">
    <w:abstractNumId w:val="3"/>
  </w:num>
  <w:num w:numId="4">
    <w:abstractNumId w:val="0"/>
  </w:num>
  <w:num w:numId="5">
    <w:abstractNumId w:val="1"/>
  </w:num>
  <w:num w:numId="6">
    <w:abstractNumId w:val="7"/>
  </w:num>
  <w:num w:numId="7">
    <w:abstractNumId w:val="6"/>
  </w:num>
  <w:num w:numId="8">
    <w:abstractNumId w:val="7"/>
  </w:num>
  <w:num w:numId="9">
    <w:abstractNumId w:val="7"/>
  </w:num>
  <w:num w:numId="10">
    <w:abstractNumId w:val="7"/>
  </w:num>
  <w:num w:numId="11">
    <w:abstractNumId w:val="7"/>
  </w:num>
  <w:num w:numId="12">
    <w:abstractNumId w:val="7"/>
  </w:num>
  <w:num w:numId="13">
    <w:abstractNumId w:val="7"/>
  </w:num>
  <w:num w:numId="14">
    <w:abstractNumId w:val="7"/>
  </w:num>
  <w:num w:numId="15">
    <w:abstractNumId w:val="7"/>
  </w:num>
  <w:num w:numId="16">
    <w:abstractNumId w:val="5"/>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4"/>
  </w:num>
  <w:num w:numId="39">
    <w:abstractNumId w:val="7"/>
  </w:num>
  <w:num w:numId="40">
    <w:abstractNumId w:val="7"/>
  </w:num>
  <w:num w:numId="41">
    <w:abstractNumId w:val="7"/>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exei Najar">
    <w15:presenceInfo w15:providerId="AD" w15:userId="S-1-5-21-1980274464-3545778675-90501368-112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ctiveWritingStyle w:appName="MSWord" w:lang="pt-BR" w:vendorID="64" w:dllVersion="131078" w:nlCheck="1" w:checkStyle="0"/>
  <w:activeWritingStyle w:appName="MSWord" w:lang="es-AR"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1"/>
  <w:attachedTemplate r:id="rId1"/>
  <w:trackRevisions/>
  <w:defaultTabStop w:val="708"/>
  <w:hyphenationZone w:val="283"/>
  <w:characterSpacingControl w:val="doNotCompress"/>
  <w:hdrShapeDefaults>
    <o:shapedefaults v:ext="edit" spidmax="7170"/>
  </w:hdrShapeDefaults>
  <w:footnotePr>
    <w:footnote w:id="0"/>
    <w:footnote w:id="1"/>
  </w:footnotePr>
  <w:endnotePr>
    <w:endnote w:id="0"/>
    <w:endnote w:id="1"/>
  </w:endnotePr>
  <w:compat/>
  <w:rsids>
    <w:rsidRoot w:val="00502801"/>
    <w:rsid w:val="00001D5A"/>
    <w:rsid w:val="00004C54"/>
    <w:rsid w:val="00007FE1"/>
    <w:rsid w:val="0001359C"/>
    <w:rsid w:val="00020471"/>
    <w:rsid w:val="00026007"/>
    <w:rsid w:val="00030727"/>
    <w:rsid w:val="00031B74"/>
    <w:rsid w:val="00034BCC"/>
    <w:rsid w:val="000373B0"/>
    <w:rsid w:val="00054DC5"/>
    <w:rsid w:val="0005522B"/>
    <w:rsid w:val="00056A99"/>
    <w:rsid w:val="0006596B"/>
    <w:rsid w:val="00066DB5"/>
    <w:rsid w:val="00071206"/>
    <w:rsid w:val="00076292"/>
    <w:rsid w:val="00077006"/>
    <w:rsid w:val="000807C9"/>
    <w:rsid w:val="000822D4"/>
    <w:rsid w:val="00085BE1"/>
    <w:rsid w:val="000A08DC"/>
    <w:rsid w:val="000B02F0"/>
    <w:rsid w:val="000B1341"/>
    <w:rsid w:val="000B3F56"/>
    <w:rsid w:val="000C5F47"/>
    <w:rsid w:val="000D2C32"/>
    <w:rsid w:val="000D4CF9"/>
    <w:rsid w:val="000D5236"/>
    <w:rsid w:val="000D6139"/>
    <w:rsid w:val="000E06A2"/>
    <w:rsid w:val="000E3056"/>
    <w:rsid w:val="000E7AEA"/>
    <w:rsid w:val="000F00F7"/>
    <w:rsid w:val="001038EE"/>
    <w:rsid w:val="0010427A"/>
    <w:rsid w:val="0011197F"/>
    <w:rsid w:val="00112106"/>
    <w:rsid w:val="00113F60"/>
    <w:rsid w:val="001140D5"/>
    <w:rsid w:val="00115423"/>
    <w:rsid w:val="00115774"/>
    <w:rsid w:val="001203ED"/>
    <w:rsid w:val="00125BA2"/>
    <w:rsid w:val="001327DD"/>
    <w:rsid w:val="00136AF1"/>
    <w:rsid w:val="00137297"/>
    <w:rsid w:val="001409B0"/>
    <w:rsid w:val="001415EC"/>
    <w:rsid w:val="0014526F"/>
    <w:rsid w:val="00146ADF"/>
    <w:rsid w:val="00152C28"/>
    <w:rsid w:val="0015571E"/>
    <w:rsid w:val="00164C60"/>
    <w:rsid w:val="00171D40"/>
    <w:rsid w:val="0017220F"/>
    <w:rsid w:val="00174916"/>
    <w:rsid w:val="00176189"/>
    <w:rsid w:val="001762C5"/>
    <w:rsid w:val="00181167"/>
    <w:rsid w:val="001879F2"/>
    <w:rsid w:val="0019071A"/>
    <w:rsid w:val="0019507B"/>
    <w:rsid w:val="001953A0"/>
    <w:rsid w:val="001A1B2E"/>
    <w:rsid w:val="001A33E1"/>
    <w:rsid w:val="001A3A1A"/>
    <w:rsid w:val="001B3720"/>
    <w:rsid w:val="001B5C1E"/>
    <w:rsid w:val="001B6320"/>
    <w:rsid w:val="001B6370"/>
    <w:rsid w:val="001B78EC"/>
    <w:rsid w:val="001C5EFD"/>
    <w:rsid w:val="001C66DD"/>
    <w:rsid w:val="001C6E70"/>
    <w:rsid w:val="001D1E73"/>
    <w:rsid w:val="001D4013"/>
    <w:rsid w:val="001D5DCD"/>
    <w:rsid w:val="001E1F2A"/>
    <w:rsid w:val="001E36A1"/>
    <w:rsid w:val="001E71FA"/>
    <w:rsid w:val="001F3E32"/>
    <w:rsid w:val="001F6022"/>
    <w:rsid w:val="001F7879"/>
    <w:rsid w:val="00200D85"/>
    <w:rsid w:val="0021085C"/>
    <w:rsid w:val="00213A5C"/>
    <w:rsid w:val="00213F65"/>
    <w:rsid w:val="00217162"/>
    <w:rsid w:val="002220F2"/>
    <w:rsid w:val="0022375F"/>
    <w:rsid w:val="00234FCC"/>
    <w:rsid w:val="0023646C"/>
    <w:rsid w:val="00236AF7"/>
    <w:rsid w:val="002400B5"/>
    <w:rsid w:val="00243166"/>
    <w:rsid w:val="00254047"/>
    <w:rsid w:val="002544EE"/>
    <w:rsid w:val="00261864"/>
    <w:rsid w:val="00266F24"/>
    <w:rsid w:val="00270C4B"/>
    <w:rsid w:val="002745DF"/>
    <w:rsid w:val="0027558C"/>
    <w:rsid w:val="00275660"/>
    <w:rsid w:val="00281B25"/>
    <w:rsid w:val="002936AF"/>
    <w:rsid w:val="00297355"/>
    <w:rsid w:val="002A1554"/>
    <w:rsid w:val="002A34E8"/>
    <w:rsid w:val="002A430C"/>
    <w:rsid w:val="002A48F6"/>
    <w:rsid w:val="002B4005"/>
    <w:rsid w:val="002C42AE"/>
    <w:rsid w:val="002C52FE"/>
    <w:rsid w:val="002D006F"/>
    <w:rsid w:val="002D5CE7"/>
    <w:rsid w:val="002E0600"/>
    <w:rsid w:val="002E181E"/>
    <w:rsid w:val="002F06CB"/>
    <w:rsid w:val="00302C30"/>
    <w:rsid w:val="00315B21"/>
    <w:rsid w:val="0031602D"/>
    <w:rsid w:val="00323F7B"/>
    <w:rsid w:val="00331734"/>
    <w:rsid w:val="003320CF"/>
    <w:rsid w:val="00332354"/>
    <w:rsid w:val="003451C5"/>
    <w:rsid w:val="003456E2"/>
    <w:rsid w:val="00352636"/>
    <w:rsid w:val="00354625"/>
    <w:rsid w:val="00356843"/>
    <w:rsid w:val="00357065"/>
    <w:rsid w:val="00360435"/>
    <w:rsid w:val="00363EF2"/>
    <w:rsid w:val="00364F37"/>
    <w:rsid w:val="003720C7"/>
    <w:rsid w:val="00372B2F"/>
    <w:rsid w:val="00372B3C"/>
    <w:rsid w:val="00373230"/>
    <w:rsid w:val="0037394C"/>
    <w:rsid w:val="00377433"/>
    <w:rsid w:val="003813E1"/>
    <w:rsid w:val="00381EDE"/>
    <w:rsid w:val="00383BDE"/>
    <w:rsid w:val="003A4302"/>
    <w:rsid w:val="003B336A"/>
    <w:rsid w:val="003B5FA4"/>
    <w:rsid w:val="003B6F04"/>
    <w:rsid w:val="003C66E6"/>
    <w:rsid w:val="003C69AE"/>
    <w:rsid w:val="003D0CDD"/>
    <w:rsid w:val="003D658E"/>
    <w:rsid w:val="003E1BE8"/>
    <w:rsid w:val="003E6949"/>
    <w:rsid w:val="003F07FE"/>
    <w:rsid w:val="003F6EB5"/>
    <w:rsid w:val="00401A39"/>
    <w:rsid w:val="00403F19"/>
    <w:rsid w:val="004067A9"/>
    <w:rsid w:val="0041036E"/>
    <w:rsid w:val="0041372B"/>
    <w:rsid w:val="00413D04"/>
    <w:rsid w:val="00430E50"/>
    <w:rsid w:val="00446E94"/>
    <w:rsid w:val="00447249"/>
    <w:rsid w:val="004501C0"/>
    <w:rsid w:val="0045304F"/>
    <w:rsid w:val="00454D98"/>
    <w:rsid w:val="004559B3"/>
    <w:rsid w:val="0045780F"/>
    <w:rsid w:val="0046142E"/>
    <w:rsid w:val="00461439"/>
    <w:rsid w:val="004628A6"/>
    <w:rsid w:val="004717BA"/>
    <w:rsid w:val="00477B3C"/>
    <w:rsid w:val="00482398"/>
    <w:rsid w:val="004835B0"/>
    <w:rsid w:val="0048614D"/>
    <w:rsid w:val="00491E76"/>
    <w:rsid w:val="00492F9B"/>
    <w:rsid w:val="004A0056"/>
    <w:rsid w:val="004A1B90"/>
    <w:rsid w:val="004A24C1"/>
    <w:rsid w:val="004A4D22"/>
    <w:rsid w:val="004A51B6"/>
    <w:rsid w:val="004A557D"/>
    <w:rsid w:val="004B1739"/>
    <w:rsid w:val="004B2D2D"/>
    <w:rsid w:val="004C1322"/>
    <w:rsid w:val="004C57F2"/>
    <w:rsid w:val="004C7113"/>
    <w:rsid w:val="004D266D"/>
    <w:rsid w:val="004E13F6"/>
    <w:rsid w:val="004E14DD"/>
    <w:rsid w:val="004E5672"/>
    <w:rsid w:val="004F1A5E"/>
    <w:rsid w:val="004F1AFF"/>
    <w:rsid w:val="004F2990"/>
    <w:rsid w:val="005016D7"/>
    <w:rsid w:val="0050232A"/>
    <w:rsid w:val="00502801"/>
    <w:rsid w:val="00504850"/>
    <w:rsid w:val="00511561"/>
    <w:rsid w:val="00511CBF"/>
    <w:rsid w:val="005121C1"/>
    <w:rsid w:val="005163B5"/>
    <w:rsid w:val="00517F37"/>
    <w:rsid w:val="00521D1F"/>
    <w:rsid w:val="00523880"/>
    <w:rsid w:val="00532D84"/>
    <w:rsid w:val="005369AE"/>
    <w:rsid w:val="0053765B"/>
    <w:rsid w:val="005413BC"/>
    <w:rsid w:val="0055032B"/>
    <w:rsid w:val="00552AF6"/>
    <w:rsid w:val="005538EE"/>
    <w:rsid w:val="00553F33"/>
    <w:rsid w:val="0055480C"/>
    <w:rsid w:val="00570BF7"/>
    <w:rsid w:val="00573606"/>
    <w:rsid w:val="00574C24"/>
    <w:rsid w:val="0057503A"/>
    <w:rsid w:val="00576BF5"/>
    <w:rsid w:val="005800ED"/>
    <w:rsid w:val="00580BE0"/>
    <w:rsid w:val="00586BEC"/>
    <w:rsid w:val="00587704"/>
    <w:rsid w:val="0059747C"/>
    <w:rsid w:val="00597800"/>
    <w:rsid w:val="005A6013"/>
    <w:rsid w:val="005A7C31"/>
    <w:rsid w:val="005B3E36"/>
    <w:rsid w:val="005B41F3"/>
    <w:rsid w:val="005B6246"/>
    <w:rsid w:val="005C035F"/>
    <w:rsid w:val="005C155B"/>
    <w:rsid w:val="005C62CA"/>
    <w:rsid w:val="005D16B9"/>
    <w:rsid w:val="005D22AD"/>
    <w:rsid w:val="005D65F2"/>
    <w:rsid w:val="005D6EB8"/>
    <w:rsid w:val="005E1C31"/>
    <w:rsid w:val="005E293A"/>
    <w:rsid w:val="005E787C"/>
    <w:rsid w:val="005F2FEB"/>
    <w:rsid w:val="005F40E6"/>
    <w:rsid w:val="00610725"/>
    <w:rsid w:val="00616C49"/>
    <w:rsid w:val="006213F6"/>
    <w:rsid w:val="00626C37"/>
    <w:rsid w:val="0063045E"/>
    <w:rsid w:val="006314C4"/>
    <w:rsid w:val="00634E22"/>
    <w:rsid w:val="00635FD8"/>
    <w:rsid w:val="0063636C"/>
    <w:rsid w:val="006371DD"/>
    <w:rsid w:val="00640B3A"/>
    <w:rsid w:val="00645B07"/>
    <w:rsid w:val="0064685A"/>
    <w:rsid w:val="006501F4"/>
    <w:rsid w:val="00651A2C"/>
    <w:rsid w:val="00652C7B"/>
    <w:rsid w:val="00661737"/>
    <w:rsid w:val="00662E01"/>
    <w:rsid w:val="0066490B"/>
    <w:rsid w:val="00664B34"/>
    <w:rsid w:val="006651E3"/>
    <w:rsid w:val="00667598"/>
    <w:rsid w:val="0067374B"/>
    <w:rsid w:val="0068746D"/>
    <w:rsid w:val="00691FBC"/>
    <w:rsid w:val="00692ECE"/>
    <w:rsid w:val="00693F9C"/>
    <w:rsid w:val="006958F1"/>
    <w:rsid w:val="006A1737"/>
    <w:rsid w:val="006A1EFE"/>
    <w:rsid w:val="006A2EFF"/>
    <w:rsid w:val="006A2F8B"/>
    <w:rsid w:val="006A3022"/>
    <w:rsid w:val="006B16EF"/>
    <w:rsid w:val="006B299D"/>
    <w:rsid w:val="006B62DE"/>
    <w:rsid w:val="006C017C"/>
    <w:rsid w:val="006C5368"/>
    <w:rsid w:val="006D5520"/>
    <w:rsid w:val="006D5DD8"/>
    <w:rsid w:val="006E3753"/>
    <w:rsid w:val="006E661A"/>
    <w:rsid w:val="00701ECE"/>
    <w:rsid w:val="00703190"/>
    <w:rsid w:val="0070508D"/>
    <w:rsid w:val="007050F6"/>
    <w:rsid w:val="00706176"/>
    <w:rsid w:val="007137EF"/>
    <w:rsid w:val="00716D19"/>
    <w:rsid w:val="00720AA6"/>
    <w:rsid w:val="00721091"/>
    <w:rsid w:val="00722CD2"/>
    <w:rsid w:val="00722EB1"/>
    <w:rsid w:val="007538CA"/>
    <w:rsid w:val="00757CA9"/>
    <w:rsid w:val="0076064E"/>
    <w:rsid w:val="00761BBF"/>
    <w:rsid w:val="00762BAE"/>
    <w:rsid w:val="007651EB"/>
    <w:rsid w:val="00765B7A"/>
    <w:rsid w:val="00773402"/>
    <w:rsid w:val="00775CC4"/>
    <w:rsid w:val="007774DF"/>
    <w:rsid w:val="00780E88"/>
    <w:rsid w:val="007830C7"/>
    <w:rsid w:val="00783B81"/>
    <w:rsid w:val="00787D54"/>
    <w:rsid w:val="00796C12"/>
    <w:rsid w:val="007A16B1"/>
    <w:rsid w:val="007A7F00"/>
    <w:rsid w:val="007B11C7"/>
    <w:rsid w:val="007C123F"/>
    <w:rsid w:val="007C1359"/>
    <w:rsid w:val="007C2E51"/>
    <w:rsid w:val="007C4CB5"/>
    <w:rsid w:val="007C55C6"/>
    <w:rsid w:val="007D364F"/>
    <w:rsid w:val="007D4139"/>
    <w:rsid w:val="007D63DB"/>
    <w:rsid w:val="007E38FA"/>
    <w:rsid w:val="007F1ABD"/>
    <w:rsid w:val="007F4D7F"/>
    <w:rsid w:val="007F5F0C"/>
    <w:rsid w:val="007F639E"/>
    <w:rsid w:val="007F7900"/>
    <w:rsid w:val="00800EEB"/>
    <w:rsid w:val="00803D3C"/>
    <w:rsid w:val="008069AF"/>
    <w:rsid w:val="00807FC1"/>
    <w:rsid w:val="0081122F"/>
    <w:rsid w:val="0081228D"/>
    <w:rsid w:val="008202E9"/>
    <w:rsid w:val="00823801"/>
    <w:rsid w:val="00823C5B"/>
    <w:rsid w:val="0083223E"/>
    <w:rsid w:val="00841AC7"/>
    <w:rsid w:val="00847D34"/>
    <w:rsid w:val="00851EF9"/>
    <w:rsid w:val="00851F78"/>
    <w:rsid w:val="00856C3A"/>
    <w:rsid w:val="00871852"/>
    <w:rsid w:val="00872624"/>
    <w:rsid w:val="00876884"/>
    <w:rsid w:val="008816CD"/>
    <w:rsid w:val="0088173B"/>
    <w:rsid w:val="00887B43"/>
    <w:rsid w:val="00887E0F"/>
    <w:rsid w:val="00890873"/>
    <w:rsid w:val="008913F6"/>
    <w:rsid w:val="00892FCA"/>
    <w:rsid w:val="00893A5A"/>
    <w:rsid w:val="00893A69"/>
    <w:rsid w:val="00894E2B"/>
    <w:rsid w:val="008961AB"/>
    <w:rsid w:val="008A4F20"/>
    <w:rsid w:val="008A619F"/>
    <w:rsid w:val="008B433C"/>
    <w:rsid w:val="008B6EAC"/>
    <w:rsid w:val="008C22E6"/>
    <w:rsid w:val="008C53E9"/>
    <w:rsid w:val="008C79DD"/>
    <w:rsid w:val="008D3055"/>
    <w:rsid w:val="008D7351"/>
    <w:rsid w:val="008F1427"/>
    <w:rsid w:val="008F1F59"/>
    <w:rsid w:val="009072F6"/>
    <w:rsid w:val="00910609"/>
    <w:rsid w:val="00911EFC"/>
    <w:rsid w:val="00917593"/>
    <w:rsid w:val="00921C96"/>
    <w:rsid w:val="00927804"/>
    <w:rsid w:val="00934482"/>
    <w:rsid w:val="009371E0"/>
    <w:rsid w:val="009414EA"/>
    <w:rsid w:val="00943375"/>
    <w:rsid w:val="00950D92"/>
    <w:rsid w:val="00952C2F"/>
    <w:rsid w:val="00954196"/>
    <w:rsid w:val="009548F4"/>
    <w:rsid w:val="00960473"/>
    <w:rsid w:val="009749DE"/>
    <w:rsid w:val="00974D99"/>
    <w:rsid w:val="00975A4B"/>
    <w:rsid w:val="009920CB"/>
    <w:rsid w:val="009A48E8"/>
    <w:rsid w:val="009A6020"/>
    <w:rsid w:val="009B3F41"/>
    <w:rsid w:val="009B6959"/>
    <w:rsid w:val="009B7BEB"/>
    <w:rsid w:val="009C0F83"/>
    <w:rsid w:val="009C536F"/>
    <w:rsid w:val="009D03D4"/>
    <w:rsid w:val="009D2370"/>
    <w:rsid w:val="009E3948"/>
    <w:rsid w:val="009E5C47"/>
    <w:rsid w:val="00A00761"/>
    <w:rsid w:val="00A01203"/>
    <w:rsid w:val="00A04907"/>
    <w:rsid w:val="00A12C25"/>
    <w:rsid w:val="00A2247B"/>
    <w:rsid w:val="00A23B35"/>
    <w:rsid w:val="00A23BCC"/>
    <w:rsid w:val="00A2429B"/>
    <w:rsid w:val="00A339DF"/>
    <w:rsid w:val="00A3732F"/>
    <w:rsid w:val="00A37ED0"/>
    <w:rsid w:val="00A511D5"/>
    <w:rsid w:val="00A54AC4"/>
    <w:rsid w:val="00A5770A"/>
    <w:rsid w:val="00A618F2"/>
    <w:rsid w:val="00A64E08"/>
    <w:rsid w:val="00A7129F"/>
    <w:rsid w:val="00A81431"/>
    <w:rsid w:val="00AA347A"/>
    <w:rsid w:val="00AA4711"/>
    <w:rsid w:val="00AB40E0"/>
    <w:rsid w:val="00AC0CFB"/>
    <w:rsid w:val="00AC3F5E"/>
    <w:rsid w:val="00AC6DBC"/>
    <w:rsid w:val="00AC7BEF"/>
    <w:rsid w:val="00AD1FFD"/>
    <w:rsid w:val="00AD422E"/>
    <w:rsid w:val="00AD6E64"/>
    <w:rsid w:val="00AE0909"/>
    <w:rsid w:val="00AE4F1C"/>
    <w:rsid w:val="00B02324"/>
    <w:rsid w:val="00B0350A"/>
    <w:rsid w:val="00B0509B"/>
    <w:rsid w:val="00B07544"/>
    <w:rsid w:val="00B17E79"/>
    <w:rsid w:val="00B27814"/>
    <w:rsid w:val="00B3253A"/>
    <w:rsid w:val="00B40109"/>
    <w:rsid w:val="00B430FE"/>
    <w:rsid w:val="00B44CA8"/>
    <w:rsid w:val="00B479FD"/>
    <w:rsid w:val="00B61210"/>
    <w:rsid w:val="00B62F1F"/>
    <w:rsid w:val="00B6366A"/>
    <w:rsid w:val="00B952CD"/>
    <w:rsid w:val="00BA20ED"/>
    <w:rsid w:val="00BA3730"/>
    <w:rsid w:val="00BB529C"/>
    <w:rsid w:val="00BB6E2E"/>
    <w:rsid w:val="00BB760E"/>
    <w:rsid w:val="00BC013A"/>
    <w:rsid w:val="00BC4F5E"/>
    <w:rsid w:val="00BD5271"/>
    <w:rsid w:val="00BD7973"/>
    <w:rsid w:val="00BD7B45"/>
    <w:rsid w:val="00BE3C70"/>
    <w:rsid w:val="00C028B7"/>
    <w:rsid w:val="00C04BBF"/>
    <w:rsid w:val="00C134DB"/>
    <w:rsid w:val="00C15876"/>
    <w:rsid w:val="00C1765D"/>
    <w:rsid w:val="00C24E9A"/>
    <w:rsid w:val="00C26BFD"/>
    <w:rsid w:val="00C27A11"/>
    <w:rsid w:val="00C3174A"/>
    <w:rsid w:val="00C33EB1"/>
    <w:rsid w:val="00C3685E"/>
    <w:rsid w:val="00C40E3D"/>
    <w:rsid w:val="00C40EE9"/>
    <w:rsid w:val="00C433AD"/>
    <w:rsid w:val="00C462DB"/>
    <w:rsid w:val="00C4698E"/>
    <w:rsid w:val="00C47381"/>
    <w:rsid w:val="00C516FC"/>
    <w:rsid w:val="00C63C42"/>
    <w:rsid w:val="00C63F1D"/>
    <w:rsid w:val="00C64180"/>
    <w:rsid w:val="00C73AB5"/>
    <w:rsid w:val="00C749AA"/>
    <w:rsid w:val="00C81DDA"/>
    <w:rsid w:val="00C86759"/>
    <w:rsid w:val="00C8711D"/>
    <w:rsid w:val="00C90373"/>
    <w:rsid w:val="00C97C81"/>
    <w:rsid w:val="00CA0A2B"/>
    <w:rsid w:val="00CA4B74"/>
    <w:rsid w:val="00CA5E5C"/>
    <w:rsid w:val="00CA7C81"/>
    <w:rsid w:val="00CB1845"/>
    <w:rsid w:val="00CB23BD"/>
    <w:rsid w:val="00CB6501"/>
    <w:rsid w:val="00CB6856"/>
    <w:rsid w:val="00CC1BB7"/>
    <w:rsid w:val="00CD51B2"/>
    <w:rsid w:val="00CE02C7"/>
    <w:rsid w:val="00CE2F21"/>
    <w:rsid w:val="00CE382A"/>
    <w:rsid w:val="00CE51C9"/>
    <w:rsid w:val="00CF3A68"/>
    <w:rsid w:val="00D003D2"/>
    <w:rsid w:val="00D0585F"/>
    <w:rsid w:val="00D26DA5"/>
    <w:rsid w:val="00D27104"/>
    <w:rsid w:val="00D272FC"/>
    <w:rsid w:val="00D27BD2"/>
    <w:rsid w:val="00D3561C"/>
    <w:rsid w:val="00D36696"/>
    <w:rsid w:val="00D37C23"/>
    <w:rsid w:val="00D438E2"/>
    <w:rsid w:val="00D5234A"/>
    <w:rsid w:val="00D52A68"/>
    <w:rsid w:val="00D548FD"/>
    <w:rsid w:val="00D71F8C"/>
    <w:rsid w:val="00D76196"/>
    <w:rsid w:val="00D77D8D"/>
    <w:rsid w:val="00D87973"/>
    <w:rsid w:val="00D914C8"/>
    <w:rsid w:val="00DA03A9"/>
    <w:rsid w:val="00DA3340"/>
    <w:rsid w:val="00DA5C20"/>
    <w:rsid w:val="00DA68B5"/>
    <w:rsid w:val="00DB48F2"/>
    <w:rsid w:val="00DB65E7"/>
    <w:rsid w:val="00DC345B"/>
    <w:rsid w:val="00DD1E10"/>
    <w:rsid w:val="00DD5205"/>
    <w:rsid w:val="00DD79D7"/>
    <w:rsid w:val="00DE411B"/>
    <w:rsid w:val="00DF4D13"/>
    <w:rsid w:val="00DF4F2F"/>
    <w:rsid w:val="00E031F3"/>
    <w:rsid w:val="00E0469B"/>
    <w:rsid w:val="00E07187"/>
    <w:rsid w:val="00E12643"/>
    <w:rsid w:val="00E16E3B"/>
    <w:rsid w:val="00E17ED8"/>
    <w:rsid w:val="00E25A8C"/>
    <w:rsid w:val="00E30382"/>
    <w:rsid w:val="00E30400"/>
    <w:rsid w:val="00E308F9"/>
    <w:rsid w:val="00E367AA"/>
    <w:rsid w:val="00E404B2"/>
    <w:rsid w:val="00E42836"/>
    <w:rsid w:val="00E436C0"/>
    <w:rsid w:val="00E50106"/>
    <w:rsid w:val="00E539DF"/>
    <w:rsid w:val="00E565B1"/>
    <w:rsid w:val="00E602D0"/>
    <w:rsid w:val="00E62354"/>
    <w:rsid w:val="00E6289B"/>
    <w:rsid w:val="00E70343"/>
    <w:rsid w:val="00E76BF9"/>
    <w:rsid w:val="00E912A4"/>
    <w:rsid w:val="00E94374"/>
    <w:rsid w:val="00E97A33"/>
    <w:rsid w:val="00E97A83"/>
    <w:rsid w:val="00EA2FC5"/>
    <w:rsid w:val="00EA33C1"/>
    <w:rsid w:val="00EB19CE"/>
    <w:rsid w:val="00EC06C3"/>
    <w:rsid w:val="00EC0FA7"/>
    <w:rsid w:val="00EC6C7C"/>
    <w:rsid w:val="00ED11D0"/>
    <w:rsid w:val="00ED3208"/>
    <w:rsid w:val="00EE2C70"/>
    <w:rsid w:val="00EE35A9"/>
    <w:rsid w:val="00EE3715"/>
    <w:rsid w:val="00EE6AC9"/>
    <w:rsid w:val="00EF35A1"/>
    <w:rsid w:val="00EF4322"/>
    <w:rsid w:val="00F14700"/>
    <w:rsid w:val="00F246D8"/>
    <w:rsid w:val="00F2751F"/>
    <w:rsid w:val="00F328BF"/>
    <w:rsid w:val="00F330DD"/>
    <w:rsid w:val="00F334D3"/>
    <w:rsid w:val="00F366D7"/>
    <w:rsid w:val="00F378D5"/>
    <w:rsid w:val="00F41BEE"/>
    <w:rsid w:val="00F41C06"/>
    <w:rsid w:val="00F5227B"/>
    <w:rsid w:val="00F55747"/>
    <w:rsid w:val="00F57F7F"/>
    <w:rsid w:val="00F57FD3"/>
    <w:rsid w:val="00F64DC2"/>
    <w:rsid w:val="00F666C5"/>
    <w:rsid w:val="00F73169"/>
    <w:rsid w:val="00F80183"/>
    <w:rsid w:val="00F83ADE"/>
    <w:rsid w:val="00F86C72"/>
    <w:rsid w:val="00F97D52"/>
    <w:rsid w:val="00FA1B1B"/>
    <w:rsid w:val="00FA6C5F"/>
    <w:rsid w:val="00FC0220"/>
    <w:rsid w:val="00FC17D7"/>
    <w:rsid w:val="00FC1C9F"/>
    <w:rsid w:val="00FC7265"/>
    <w:rsid w:val="00FD31D3"/>
    <w:rsid w:val="00FE3761"/>
    <w:rsid w:val="00FE4B8C"/>
    <w:rsid w:val="00FE5AA2"/>
    <w:rsid w:val="00FE76E3"/>
    <w:rsid w:val="00FF2CBC"/>
    <w:rsid w:val="00FF5DA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Times New Roman"/>
        <w:lang w:val="it-CH" w:eastAsia="it-CH"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433AD"/>
    <w:rPr>
      <w:lang w:val="es-AR" w:eastAsia="zh-CN"/>
    </w:rPr>
  </w:style>
  <w:style w:type="paragraph" w:styleId="Ttulo1">
    <w:name w:val="heading 1"/>
    <w:aliases w:val="A-Titolo 1"/>
    <w:basedOn w:val="Normal"/>
    <w:next w:val="Normal"/>
    <w:link w:val="Ttulo1Car"/>
    <w:qFormat/>
    <w:rsid w:val="00C433AD"/>
    <w:pPr>
      <w:keepNext/>
      <w:pageBreakBefore/>
      <w:numPr>
        <w:numId w:val="4"/>
      </w:numPr>
      <w:spacing w:line="480" w:lineRule="exact"/>
      <w:jc w:val="both"/>
      <w:outlineLvl w:val="0"/>
    </w:pPr>
    <w:rPr>
      <w:rFonts w:cs="Arial"/>
      <w:b/>
      <w:caps/>
      <w:color w:val="636363"/>
      <w:kern w:val="28"/>
      <w:sz w:val="32"/>
      <w:szCs w:val="36"/>
      <w:lang w:eastAsia="it-IT"/>
    </w:rPr>
  </w:style>
  <w:style w:type="paragraph" w:styleId="Ttulo2">
    <w:name w:val="heading 2"/>
    <w:aliases w:val="A-Titolo 2"/>
    <w:basedOn w:val="Normal"/>
    <w:next w:val="Normal"/>
    <w:link w:val="Ttulo2Car"/>
    <w:qFormat/>
    <w:rsid w:val="00C433AD"/>
    <w:pPr>
      <w:keepNext/>
      <w:numPr>
        <w:ilvl w:val="1"/>
        <w:numId w:val="4"/>
      </w:numPr>
      <w:spacing w:before="480" w:line="260" w:lineRule="exact"/>
      <w:jc w:val="both"/>
      <w:outlineLvl w:val="1"/>
    </w:pPr>
    <w:rPr>
      <w:rFonts w:cs="Arial"/>
      <w:b/>
      <w:lang w:eastAsia="it-IT"/>
    </w:rPr>
  </w:style>
  <w:style w:type="paragraph" w:styleId="Ttulo3">
    <w:name w:val="heading 3"/>
    <w:aliases w:val="A-Titolo 3"/>
    <w:basedOn w:val="Normal"/>
    <w:next w:val="Normal"/>
    <w:link w:val="Ttulo3Car"/>
    <w:qFormat/>
    <w:rsid w:val="00C433AD"/>
    <w:pPr>
      <w:keepNext/>
      <w:numPr>
        <w:ilvl w:val="2"/>
        <w:numId w:val="4"/>
      </w:numPr>
      <w:spacing w:before="300" w:line="260" w:lineRule="exact"/>
      <w:jc w:val="both"/>
      <w:outlineLvl w:val="2"/>
    </w:pPr>
    <w:rPr>
      <w:rFonts w:cs="Arial"/>
      <w:i/>
      <w:lang w:eastAsia="it-IT"/>
    </w:rPr>
  </w:style>
  <w:style w:type="paragraph" w:styleId="Ttulo4">
    <w:name w:val="heading 4"/>
    <w:aliases w:val="A-Titolo 4"/>
    <w:basedOn w:val="Normal"/>
    <w:next w:val="Normal"/>
    <w:link w:val="Ttulo4Car"/>
    <w:qFormat/>
    <w:rsid w:val="00C433AD"/>
    <w:pPr>
      <w:keepNext/>
      <w:numPr>
        <w:ilvl w:val="3"/>
        <w:numId w:val="4"/>
      </w:numPr>
      <w:spacing w:before="300" w:line="260" w:lineRule="exact"/>
      <w:jc w:val="both"/>
      <w:outlineLvl w:val="3"/>
    </w:pPr>
    <w:rPr>
      <w:rFonts w:cs="Arial"/>
      <w:lang w:eastAsia="it-IT"/>
    </w:rPr>
  </w:style>
  <w:style w:type="paragraph" w:styleId="Ttulo5">
    <w:name w:val="heading 5"/>
    <w:basedOn w:val="Normal"/>
    <w:next w:val="Normal"/>
    <w:link w:val="Ttulo5Car"/>
    <w:uiPriority w:val="9"/>
    <w:semiHidden/>
    <w:unhideWhenUsed/>
    <w:rsid w:val="006958F1"/>
    <w:pPr>
      <w:keepNext/>
      <w:keepLines/>
      <w:spacing w:before="200"/>
      <w:outlineLvl w:val="4"/>
    </w:pPr>
    <w:rPr>
      <w:rFonts w:ascii="Cambria" w:eastAsia="PMingLiU" w:hAnsi="Cambria"/>
      <w:color w:val="243F60"/>
    </w:rPr>
  </w:style>
  <w:style w:type="paragraph" w:styleId="Ttulo6">
    <w:name w:val="heading 6"/>
    <w:basedOn w:val="Normal"/>
    <w:next w:val="Normal"/>
    <w:link w:val="Ttulo6Car"/>
    <w:unhideWhenUsed/>
    <w:rsid w:val="006958F1"/>
    <w:pPr>
      <w:keepNext/>
      <w:keepLines/>
      <w:spacing w:before="200"/>
      <w:outlineLvl w:val="5"/>
    </w:pPr>
    <w:rPr>
      <w:rFonts w:ascii="Cambria" w:eastAsia="PMingLiU" w:hAnsi="Cambria"/>
      <w:i/>
      <w:iCs/>
      <w:color w:val="243F60"/>
    </w:rPr>
  </w:style>
  <w:style w:type="paragraph" w:styleId="Ttulo7">
    <w:name w:val="heading 7"/>
    <w:basedOn w:val="Normal"/>
    <w:next w:val="Normal"/>
    <w:link w:val="Ttulo7Car"/>
    <w:unhideWhenUsed/>
    <w:rsid w:val="006958F1"/>
    <w:pPr>
      <w:keepNext/>
      <w:keepLines/>
      <w:spacing w:before="200"/>
      <w:outlineLvl w:val="6"/>
    </w:pPr>
    <w:rPr>
      <w:rFonts w:ascii="Cambria" w:eastAsia="PMingLiU" w:hAnsi="Cambria"/>
      <w:i/>
      <w:iCs/>
      <w:color w:val="404040"/>
    </w:rPr>
  </w:style>
  <w:style w:type="paragraph" w:styleId="Ttulo8">
    <w:name w:val="heading 8"/>
    <w:basedOn w:val="Normal"/>
    <w:next w:val="Normal"/>
    <w:link w:val="Ttulo8Car"/>
    <w:unhideWhenUsed/>
    <w:rsid w:val="006958F1"/>
    <w:pPr>
      <w:keepNext/>
      <w:keepLines/>
      <w:spacing w:before="200"/>
      <w:outlineLvl w:val="7"/>
    </w:pPr>
    <w:rPr>
      <w:rFonts w:ascii="Cambria" w:eastAsia="PMingLiU" w:hAnsi="Cambria"/>
      <w:color w:val="404040"/>
    </w:rPr>
  </w:style>
  <w:style w:type="paragraph" w:styleId="Ttulo9">
    <w:name w:val="heading 9"/>
    <w:basedOn w:val="Normal"/>
    <w:next w:val="Normal"/>
    <w:link w:val="Ttulo9Car"/>
    <w:unhideWhenUsed/>
    <w:rsid w:val="006958F1"/>
    <w:pPr>
      <w:keepNext/>
      <w:keepLines/>
      <w:spacing w:before="200"/>
      <w:outlineLvl w:val="8"/>
    </w:pPr>
    <w:rPr>
      <w:rFonts w:ascii="Cambria" w:eastAsia="PMingLiU" w:hAnsi="Cambria"/>
      <w:i/>
      <w:iCs/>
      <w:color w:val="4040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Titolo 1 Car"/>
    <w:basedOn w:val="Fuentedeprrafopredeter"/>
    <w:link w:val="Ttulo1"/>
    <w:rsid w:val="00C433AD"/>
    <w:rPr>
      <w:rFonts w:cs="Arial"/>
      <w:b/>
      <w:caps/>
      <w:color w:val="636363"/>
      <w:kern w:val="28"/>
      <w:sz w:val="32"/>
      <w:szCs w:val="36"/>
      <w:lang w:val="es-AR" w:eastAsia="it-IT"/>
    </w:rPr>
  </w:style>
  <w:style w:type="character" w:customStyle="1" w:styleId="Ttulo2Car">
    <w:name w:val="Título 2 Car"/>
    <w:aliases w:val="A-Titolo 2 Car"/>
    <w:basedOn w:val="Fuentedeprrafopredeter"/>
    <w:link w:val="Ttulo2"/>
    <w:rsid w:val="00C433AD"/>
    <w:rPr>
      <w:rFonts w:cs="Arial"/>
      <w:b/>
      <w:lang w:val="es-AR" w:eastAsia="it-IT"/>
    </w:rPr>
  </w:style>
  <w:style w:type="character" w:customStyle="1" w:styleId="Ttulo3Car">
    <w:name w:val="Título 3 Car"/>
    <w:aliases w:val="A-Titolo 3 Car"/>
    <w:basedOn w:val="Fuentedeprrafopredeter"/>
    <w:link w:val="Ttulo3"/>
    <w:rsid w:val="00C433AD"/>
    <w:rPr>
      <w:rFonts w:cs="Arial"/>
      <w:i/>
      <w:lang w:val="es-AR" w:eastAsia="it-IT"/>
    </w:rPr>
  </w:style>
  <w:style w:type="character" w:customStyle="1" w:styleId="Ttulo4Car">
    <w:name w:val="Título 4 Car"/>
    <w:aliases w:val="A-Titolo 4 Car"/>
    <w:basedOn w:val="Fuentedeprrafopredeter"/>
    <w:link w:val="Ttulo4"/>
    <w:rsid w:val="00C433AD"/>
    <w:rPr>
      <w:rFonts w:cs="Arial"/>
      <w:lang w:val="es-AR" w:eastAsia="it-IT"/>
    </w:rPr>
  </w:style>
  <w:style w:type="paragraph" w:customStyle="1" w:styleId="A-Normale">
    <w:name w:val="A-Normale"/>
    <w:basedOn w:val="Normal"/>
    <w:link w:val="A-NormaleCarattere"/>
    <w:qFormat/>
    <w:rsid w:val="00C433AD"/>
    <w:pPr>
      <w:spacing w:before="120" w:line="360" w:lineRule="auto"/>
      <w:jc w:val="both"/>
    </w:pPr>
    <w:rPr>
      <w:rFonts w:cs="Arial"/>
      <w:lang w:eastAsia="it-IT"/>
    </w:rPr>
  </w:style>
  <w:style w:type="character" w:customStyle="1" w:styleId="A-NormaleCarattere">
    <w:name w:val="A-Normale Carattere"/>
    <w:basedOn w:val="Fuentedeprrafopredeter"/>
    <w:link w:val="A-Normale"/>
    <w:rsid w:val="00C433AD"/>
    <w:rPr>
      <w:rFonts w:cs="Arial"/>
      <w:lang w:val="es-ES_tradnl" w:eastAsia="it-IT"/>
    </w:rPr>
  </w:style>
  <w:style w:type="paragraph" w:customStyle="1" w:styleId="rientro">
    <w:name w:val="rientro"/>
    <w:basedOn w:val="Normal"/>
    <w:qFormat/>
    <w:rsid w:val="0083223E"/>
    <w:pPr>
      <w:spacing w:before="60" w:line="360" w:lineRule="auto"/>
      <w:jc w:val="both"/>
    </w:pPr>
    <w:rPr>
      <w:rFonts w:cs="Arial"/>
      <w:lang w:eastAsia="it-IT"/>
    </w:rPr>
  </w:style>
  <w:style w:type="paragraph" w:customStyle="1" w:styleId="rientroa">
    <w:name w:val="rientro a"/>
    <w:aliases w:val="b,c"/>
    <w:basedOn w:val="Normal"/>
    <w:qFormat/>
    <w:rsid w:val="00C433AD"/>
    <w:pPr>
      <w:numPr>
        <w:numId w:val="2"/>
      </w:numPr>
      <w:spacing w:before="60" w:line="360" w:lineRule="auto"/>
      <w:jc w:val="both"/>
    </w:pPr>
    <w:rPr>
      <w:rFonts w:cs="Arial"/>
      <w:lang w:eastAsia="it-IT"/>
    </w:rPr>
  </w:style>
  <w:style w:type="paragraph" w:customStyle="1" w:styleId="rientropunto">
    <w:name w:val="rientro punto"/>
    <w:basedOn w:val="Normal"/>
    <w:link w:val="rientropuntoCarattere"/>
    <w:qFormat/>
    <w:rsid w:val="00C433AD"/>
    <w:pPr>
      <w:numPr>
        <w:numId w:val="3"/>
      </w:numPr>
      <w:tabs>
        <w:tab w:val="left" w:pos="567"/>
      </w:tabs>
      <w:spacing w:line="360" w:lineRule="auto"/>
      <w:jc w:val="both"/>
    </w:pPr>
    <w:rPr>
      <w:rFonts w:cs="Arial"/>
      <w:lang w:eastAsia="it-IT"/>
    </w:rPr>
  </w:style>
  <w:style w:type="paragraph" w:customStyle="1" w:styleId="rientronum">
    <w:name w:val="rientro num"/>
    <w:basedOn w:val="rientro"/>
    <w:qFormat/>
    <w:rsid w:val="00C433AD"/>
    <w:pPr>
      <w:numPr>
        <w:numId w:val="6"/>
      </w:numPr>
    </w:pPr>
  </w:style>
  <w:style w:type="paragraph" w:customStyle="1" w:styleId="A-Titolo5">
    <w:name w:val="A-Titolo 5"/>
    <w:basedOn w:val="Normal"/>
    <w:next w:val="A-Normale"/>
    <w:link w:val="A-Titolo5Carattere"/>
    <w:qFormat/>
    <w:rsid w:val="00C433AD"/>
    <w:pPr>
      <w:numPr>
        <w:ilvl w:val="4"/>
        <w:numId w:val="4"/>
      </w:numPr>
      <w:spacing w:before="300" w:line="260" w:lineRule="exact"/>
      <w:jc w:val="both"/>
    </w:pPr>
    <w:rPr>
      <w:rFonts w:cs="Arial"/>
      <w:lang w:eastAsia="it-IT"/>
    </w:rPr>
  </w:style>
  <w:style w:type="character" w:customStyle="1" w:styleId="A-Titolo5Carattere">
    <w:name w:val="A-Titolo 5 Carattere"/>
    <w:basedOn w:val="Ttulo4Car"/>
    <w:link w:val="A-Titolo5"/>
    <w:rsid w:val="00C433AD"/>
    <w:rPr>
      <w:rFonts w:cs="Arial"/>
      <w:lang w:val="es-AR" w:eastAsia="it-IT"/>
    </w:rPr>
  </w:style>
  <w:style w:type="paragraph" w:customStyle="1" w:styleId="A-Titolo6">
    <w:name w:val="A-Titolo 6"/>
    <w:basedOn w:val="Ttulo5"/>
    <w:next w:val="A-Normale"/>
    <w:link w:val="A-Titolo6Carattere"/>
    <w:qFormat/>
    <w:rsid w:val="00C433AD"/>
    <w:pPr>
      <w:keepNext w:val="0"/>
      <w:keepLines w:val="0"/>
      <w:numPr>
        <w:ilvl w:val="5"/>
        <w:numId w:val="4"/>
      </w:numPr>
      <w:spacing w:before="300" w:line="260" w:lineRule="exact"/>
      <w:jc w:val="both"/>
    </w:pPr>
    <w:rPr>
      <w:rFonts w:ascii="Arial" w:eastAsia="Times New Roman" w:hAnsi="Arial" w:cs="Arial"/>
      <w:color w:val="auto"/>
      <w:lang w:eastAsia="it-IT"/>
    </w:rPr>
  </w:style>
  <w:style w:type="character" w:customStyle="1" w:styleId="Ttulo5Car">
    <w:name w:val="Título 5 Car"/>
    <w:basedOn w:val="Fuentedeprrafopredeter"/>
    <w:link w:val="Ttulo5"/>
    <w:uiPriority w:val="9"/>
    <w:semiHidden/>
    <w:rsid w:val="006958F1"/>
    <w:rPr>
      <w:rFonts w:ascii="Cambria" w:eastAsia="PMingLiU" w:hAnsi="Cambria" w:cs="Times New Roman"/>
      <w:color w:val="243F60"/>
    </w:rPr>
  </w:style>
  <w:style w:type="character" w:customStyle="1" w:styleId="A-Titolo6Carattere">
    <w:name w:val="A-Titolo 6 Carattere"/>
    <w:basedOn w:val="A-NormaleCarattere"/>
    <w:link w:val="A-Titolo6"/>
    <w:rsid w:val="00C433AD"/>
    <w:rPr>
      <w:rFonts w:cs="Arial"/>
      <w:lang w:val="es-AR" w:eastAsia="it-IT"/>
    </w:rPr>
  </w:style>
  <w:style w:type="paragraph" w:customStyle="1" w:styleId="A-Titolo7">
    <w:name w:val="A-Titolo 7"/>
    <w:basedOn w:val="A-Titolo6"/>
    <w:next w:val="A-Normale"/>
    <w:link w:val="A-Titolo7Carattere"/>
    <w:qFormat/>
    <w:rsid w:val="00C433AD"/>
    <w:pPr>
      <w:numPr>
        <w:ilvl w:val="6"/>
      </w:numPr>
    </w:pPr>
  </w:style>
  <w:style w:type="character" w:customStyle="1" w:styleId="A-Titolo7Carattere">
    <w:name w:val="A-Titolo 7 Carattere"/>
    <w:basedOn w:val="A-Titolo6Carattere"/>
    <w:link w:val="A-Titolo7"/>
    <w:rsid w:val="00C433AD"/>
    <w:rPr>
      <w:rFonts w:cs="Arial"/>
      <w:lang w:val="es-AR" w:eastAsia="it-IT"/>
    </w:rPr>
  </w:style>
  <w:style w:type="paragraph" w:customStyle="1" w:styleId="A-Titolo8">
    <w:name w:val="A-Titolo 8"/>
    <w:basedOn w:val="Ttulo8"/>
    <w:next w:val="A-Normale"/>
    <w:link w:val="A-Titolo8Carattere"/>
    <w:qFormat/>
    <w:rsid w:val="00C433AD"/>
    <w:pPr>
      <w:keepNext w:val="0"/>
      <w:keepLines w:val="0"/>
      <w:spacing w:before="240" w:after="60" w:line="260" w:lineRule="exact"/>
      <w:jc w:val="both"/>
    </w:pPr>
    <w:rPr>
      <w:rFonts w:ascii="Arial" w:eastAsia="Times New Roman" w:hAnsi="Arial" w:cs="Arial"/>
      <w:color w:val="auto"/>
      <w:lang w:eastAsia="it-IT"/>
    </w:rPr>
  </w:style>
  <w:style w:type="character" w:customStyle="1" w:styleId="Ttulo8Car">
    <w:name w:val="Título 8 Car"/>
    <w:basedOn w:val="Fuentedeprrafopredeter"/>
    <w:link w:val="Ttulo8"/>
    <w:uiPriority w:val="9"/>
    <w:semiHidden/>
    <w:rsid w:val="006958F1"/>
    <w:rPr>
      <w:rFonts w:ascii="Cambria" w:eastAsia="PMingLiU" w:hAnsi="Cambria" w:cs="Times New Roman"/>
      <w:color w:val="404040"/>
    </w:rPr>
  </w:style>
  <w:style w:type="character" w:customStyle="1" w:styleId="A-Titolo8Carattere">
    <w:name w:val="A-Titolo 8 Carattere"/>
    <w:basedOn w:val="A-Titolo7Carattere"/>
    <w:link w:val="A-Titolo8"/>
    <w:rsid w:val="00C433AD"/>
    <w:rPr>
      <w:rFonts w:cs="Arial"/>
      <w:lang w:val="es-ES_tradnl" w:eastAsia="it-IT"/>
    </w:rPr>
  </w:style>
  <w:style w:type="paragraph" w:customStyle="1" w:styleId="A-Titolo9">
    <w:name w:val="A-Titolo 9"/>
    <w:basedOn w:val="Ttulo9"/>
    <w:next w:val="A-Normale"/>
    <w:link w:val="A-Titolo9Carattere"/>
    <w:qFormat/>
    <w:rsid w:val="00C433AD"/>
    <w:pPr>
      <w:keepNext w:val="0"/>
      <w:keepLines w:val="0"/>
      <w:spacing w:before="240" w:after="60" w:line="260" w:lineRule="exact"/>
      <w:jc w:val="both"/>
    </w:pPr>
    <w:rPr>
      <w:rFonts w:ascii="Arial" w:eastAsia="Times New Roman" w:hAnsi="Arial" w:cs="Arial"/>
      <w:i w:val="0"/>
      <w:iCs w:val="0"/>
      <w:color w:val="auto"/>
      <w:lang w:eastAsia="it-IT"/>
    </w:rPr>
  </w:style>
  <w:style w:type="character" w:customStyle="1" w:styleId="Ttulo9Car">
    <w:name w:val="Título 9 Car"/>
    <w:basedOn w:val="Fuentedeprrafopredeter"/>
    <w:link w:val="Ttulo9"/>
    <w:uiPriority w:val="9"/>
    <w:semiHidden/>
    <w:rsid w:val="006958F1"/>
    <w:rPr>
      <w:rFonts w:ascii="Cambria" w:eastAsia="PMingLiU" w:hAnsi="Cambria" w:cs="Times New Roman"/>
      <w:i/>
      <w:iCs/>
      <w:color w:val="404040"/>
    </w:rPr>
  </w:style>
  <w:style w:type="character" w:customStyle="1" w:styleId="A-Titolo9Carattere">
    <w:name w:val="A-Titolo 9 Carattere"/>
    <w:basedOn w:val="A-Titolo8Carattere"/>
    <w:link w:val="A-Titolo9"/>
    <w:rsid w:val="00C433AD"/>
    <w:rPr>
      <w:rFonts w:cs="Arial"/>
      <w:lang w:val="es-ES_tradnl" w:eastAsia="it-IT"/>
    </w:rPr>
  </w:style>
  <w:style w:type="paragraph" w:customStyle="1" w:styleId="B-Didascalia">
    <w:name w:val="B-Didascalia"/>
    <w:basedOn w:val="Normal"/>
    <w:link w:val="B-DidascaliaCarattere"/>
    <w:qFormat/>
    <w:rsid w:val="00C433AD"/>
    <w:pPr>
      <w:spacing w:before="120" w:after="120"/>
      <w:jc w:val="both"/>
    </w:pPr>
    <w:rPr>
      <w:rFonts w:cs="Arial"/>
      <w:sz w:val="18"/>
      <w:szCs w:val="18"/>
      <w:lang w:eastAsia="it-IT"/>
    </w:rPr>
  </w:style>
  <w:style w:type="character" w:customStyle="1" w:styleId="B-DidascaliaCarattere">
    <w:name w:val="B-Didascalia Carattere"/>
    <w:basedOn w:val="Fuentedeprrafopredeter"/>
    <w:link w:val="B-Didascalia"/>
    <w:rsid w:val="00C433AD"/>
    <w:rPr>
      <w:rFonts w:cs="Arial"/>
      <w:sz w:val="18"/>
      <w:szCs w:val="18"/>
      <w:lang w:val="es-ES_tradnl" w:eastAsia="it-IT"/>
    </w:rPr>
  </w:style>
  <w:style w:type="paragraph" w:customStyle="1" w:styleId="B-Intestazione">
    <w:name w:val="B-Intestazione"/>
    <w:basedOn w:val="Normal"/>
    <w:next w:val="TDC7"/>
    <w:link w:val="B-IntestazioneCarattere"/>
    <w:qFormat/>
    <w:rsid w:val="00C433AD"/>
    <w:pPr>
      <w:pBdr>
        <w:bottom w:val="single" w:sz="6" w:space="1" w:color="auto"/>
      </w:pBdr>
      <w:tabs>
        <w:tab w:val="right" w:pos="8931"/>
      </w:tabs>
      <w:spacing w:line="260" w:lineRule="exact"/>
      <w:jc w:val="both"/>
    </w:pPr>
    <w:rPr>
      <w:rFonts w:cs="Arial"/>
      <w:lang w:eastAsia="it-IT"/>
    </w:rPr>
  </w:style>
  <w:style w:type="paragraph" w:styleId="Encabezado">
    <w:name w:val="header"/>
    <w:next w:val="B-Intestazione"/>
    <w:link w:val="EncabezadoCar"/>
    <w:unhideWhenUsed/>
    <w:rsid w:val="006958F1"/>
    <w:pPr>
      <w:tabs>
        <w:tab w:val="center" w:pos="4819"/>
        <w:tab w:val="right" w:pos="9638"/>
      </w:tabs>
    </w:pPr>
    <w:rPr>
      <w:lang w:eastAsia="zh-CN"/>
    </w:rPr>
  </w:style>
  <w:style w:type="character" w:customStyle="1" w:styleId="EncabezadoCar">
    <w:name w:val="Encabezado Car"/>
    <w:basedOn w:val="Fuentedeprrafopredeter"/>
    <w:link w:val="Encabezado"/>
    <w:rsid w:val="006958F1"/>
    <w:rPr>
      <w:lang w:val="it-CH" w:eastAsia="zh-CN" w:bidi="ar-SA"/>
    </w:rPr>
  </w:style>
  <w:style w:type="character" w:customStyle="1" w:styleId="B-IntestazioneCarattere">
    <w:name w:val="B-Intestazione Carattere"/>
    <w:basedOn w:val="EncabezadoCar"/>
    <w:link w:val="B-Intestazione"/>
    <w:rsid w:val="00C433AD"/>
    <w:rPr>
      <w:rFonts w:cs="Arial"/>
      <w:lang w:val="es-ES_tradnl" w:eastAsia="it-IT" w:bidi="ar-SA"/>
    </w:rPr>
  </w:style>
  <w:style w:type="paragraph" w:customStyle="1" w:styleId="B-Pidipagina">
    <w:name w:val="B-Pié di pagina"/>
    <w:basedOn w:val="rientro"/>
    <w:next w:val="TDC9"/>
    <w:link w:val="B-PidipaginaCarattere"/>
    <w:qFormat/>
    <w:rsid w:val="00C433AD"/>
    <w:pPr>
      <w:pBdr>
        <w:top w:val="single" w:sz="6" w:space="1" w:color="auto"/>
      </w:pBdr>
      <w:tabs>
        <w:tab w:val="right" w:pos="8902"/>
      </w:tabs>
      <w:spacing w:before="0" w:line="260" w:lineRule="exact"/>
    </w:pPr>
    <w:rPr>
      <w:sz w:val="18"/>
      <w:szCs w:val="18"/>
      <w:lang w:val="es-ES_tradnl"/>
    </w:rPr>
  </w:style>
  <w:style w:type="paragraph" w:styleId="Piedepgina">
    <w:name w:val="footer"/>
    <w:basedOn w:val="Normal"/>
    <w:link w:val="PiedepginaCar"/>
    <w:unhideWhenUsed/>
    <w:rsid w:val="006958F1"/>
    <w:pPr>
      <w:tabs>
        <w:tab w:val="center" w:pos="4819"/>
        <w:tab w:val="right" w:pos="9638"/>
      </w:tabs>
    </w:pPr>
  </w:style>
  <w:style w:type="character" w:customStyle="1" w:styleId="PiedepginaCar">
    <w:name w:val="Pie de página Car"/>
    <w:basedOn w:val="Fuentedeprrafopredeter"/>
    <w:link w:val="Piedepgina"/>
    <w:rsid w:val="006958F1"/>
  </w:style>
  <w:style w:type="character" w:customStyle="1" w:styleId="B-PidipaginaCarattere">
    <w:name w:val="B-Pié di pagina Carattere"/>
    <w:basedOn w:val="PiedepginaCar"/>
    <w:link w:val="B-Pidipagina"/>
    <w:rsid w:val="00C433AD"/>
    <w:rPr>
      <w:rFonts w:cs="Arial"/>
      <w:sz w:val="18"/>
      <w:szCs w:val="18"/>
      <w:lang w:val="es-ES_tradnl" w:eastAsia="it-IT"/>
    </w:rPr>
  </w:style>
  <w:style w:type="character" w:customStyle="1" w:styleId="Ttulo6Car">
    <w:name w:val="Título 6 Car"/>
    <w:basedOn w:val="Fuentedeprrafopredeter"/>
    <w:link w:val="Ttulo6"/>
    <w:uiPriority w:val="9"/>
    <w:semiHidden/>
    <w:rsid w:val="006958F1"/>
    <w:rPr>
      <w:rFonts w:ascii="Cambria" w:eastAsia="PMingLiU" w:hAnsi="Cambria" w:cs="Times New Roman"/>
      <w:i/>
      <w:iCs/>
      <w:color w:val="243F60"/>
    </w:rPr>
  </w:style>
  <w:style w:type="character" w:customStyle="1" w:styleId="Ttulo7Car">
    <w:name w:val="Título 7 Car"/>
    <w:basedOn w:val="Fuentedeprrafopredeter"/>
    <w:link w:val="Ttulo7"/>
    <w:uiPriority w:val="9"/>
    <w:semiHidden/>
    <w:rsid w:val="006958F1"/>
    <w:rPr>
      <w:rFonts w:ascii="Cambria" w:eastAsia="PMingLiU" w:hAnsi="Cambria" w:cs="Times New Roman"/>
      <w:i/>
      <w:iCs/>
      <w:color w:val="404040"/>
    </w:rPr>
  </w:style>
  <w:style w:type="paragraph" w:styleId="TDC1">
    <w:name w:val="toc 1"/>
    <w:basedOn w:val="Normal"/>
    <w:next w:val="Normal"/>
    <w:uiPriority w:val="39"/>
    <w:rsid w:val="00C433AD"/>
    <w:pPr>
      <w:tabs>
        <w:tab w:val="left" w:pos="426"/>
        <w:tab w:val="right" w:pos="8931"/>
      </w:tabs>
      <w:suppressAutoHyphens/>
      <w:spacing w:before="200" w:line="360" w:lineRule="auto"/>
      <w:ind w:left="425" w:right="539" w:hanging="425"/>
      <w:jc w:val="both"/>
    </w:pPr>
    <w:rPr>
      <w:rFonts w:eastAsia="PMingLiU"/>
      <w:caps/>
      <w:noProof/>
      <w:szCs w:val="22"/>
    </w:rPr>
  </w:style>
  <w:style w:type="paragraph" w:styleId="TDC2">
    <w:name w:val="toc 2"/>
    <w:basedOn w:val="Normal"/>
    <w:next w:val="Normal"/>
    <w:uiPriority w:val="39"/>
    <w:rsid w:val="00C433AD"/>
    <w:pPr>
      <w:tabs>
        <w:tab w:val="left" w:pos="851"/>
        <w:tab w:val="right" w:pos="8931"/>
      </w:tabs>
      <w:suppressAutoHyphens/>
      <w:spacing w:before="120" w:line="360" w:lineRule="auto"/>
      <w:ind w:left="850" w:right="539" w:hanging="425"/>
      <w:jc w:val="both"/>
    </w:pPr>
    <w:rPr>
      <w:rFonts w:eastAsia="PMingLiU"/>
      <w:noProof/>
      <w:szCs w:val="22"/>
    </w:rPr>
  </w:style>
  <w:style w:type="paragraph" w:styleId="TDC3">
    <w:name w:val="toc 3"/>
    <w:basedOn w:val="Normal"/>
    <w:next w:val="Normal"/>
    <w:autoRedefine/>
    <w:uiPriority w:val="39"/>
    <w:unhideWhenUsed/>
    <w:rsid w:val="00C433AD"/>
    <w:pPr>
      <w:tabs>
        <w:tab w:val="left" w:pos="1134"/>
        <w:tab w:val="right" w:pos="8931"/>
      </w:tabs>
      <w:suppressAutoHyphens/>
      <w:spacing w:before="60" w:line="360" w:lineRule="auto"/>
      <w:ind w:left="709" w:right="539" w:hanging="284"/>
      <w:jc w:val="both"/>
    </w:pPr>
    <w:rPr>
      <w:rFonts w:eastAsia="PMingLiU"/>
      <w:noProof/>
      <w:szCs w:val="22"/>
    </w:rPr>
  </w:style>
  <w:style w:type="character" w:styleId="Hipervnculo">
    <w:name w:val="Hyperlink"/>
    <w:basedOn w:val="Fuentedeprrafopredeter"/>
    <w:uiPriority w:val="99"/>
    <w:rsid w:val="006958F1"/>
    <w:rPr>
      <w:color w:val="0000FF"/>
      <w:u w:val="single"/>
    </w:rPr>
  </w:style>
  <w:style w:type="paragraph" w:styleId="TDC4">
    <w:name w:val="toc 4"/>
    <w:basedOn w:val="TDC5"/>
    <w:next w:val="Normal"/>
    <w:autoRedefine/>
    <w:uiPriority w:val="39"/>
    <w:unhideWhenUsed/>
    <w:rsid w:val="006958F1"/>
    <w:pPr>
      <w:tabs>
        <w:tab w:val="clear" w:pos="1418"/>
        <w:tab w:val="left" w:pos="1276"/>
      </w:tabs>
    </w:pPr>
  </w:style>
  <w:style w:type="paragraph" w:styleId="TDC5">
    <w:name w:val="toc 5"/>
    <w:basedOn w:val="Normal"/>
    <w:next w:val="Normal"/>
    <w:autoRedefine/>
    <w:uiPriority w:val="39"/>
    <w:unhideWhenUsed/>
    <w:rsid w:val="00C433AD"/>
    <w:pPr>
      <w:tabs>
        <w:tab w:val="left" w:pos="1418"/>
        <w:tab w:val="right" w:pos="8931"/>
      </w:tabs>
      <w:suppressAutoHyphens/>
      <w:spacing w:before="60" w:line="360" w:lineRule="auto"/>
      <w:ind w:left="709" w:right="539" w:hanging="284"/>
      <w:jc w:val="both"/>
    </w:pPr>
    <w:rPr>
      <w:rFonts w:eastAsia="PMingLiU"/>
      <w:noProof/>
      <w:szCs w:val="22"/>
    </w:rPr>
  </w:style>
  <w:style w:type="paragraph" w:styleId="TDC6">
    <w:name w:val="toc 6"/>
    <w:basedOn w:val="Normal"/>
    <w:next w:val="Normal"/>
    <w:autoRedefine/>
    <w:uiPriority w:val="39"/>
    <w:unhideWhenUsed/>
    <w:rsid w:val="00C433AD"/>
    <w:pPr>
      <w:tabs>
        <w:tab w:val="left" w:pos="1624"/>
        <w:tab w:val="right" w:pos="8931"/>
      </w:tabs>
      <w:suppressAutoHyphens/>
      <w:spacing w:before="60" w:line="360" w:lineRule="auto"/>
      <w:ind w:left="709" w:right="539" w:hanging="284"/>
      <w:jc w:val="both"/>
    </w:pPr>
    <w:rPr>
      <w:rFonts w:eastAsia="PMingLiU"/>
      <w:noProof/>
      <w:szCs w:val="22"/>
    </w:rPr>
  </w:style>
  <w:style w:type="paragraph" w:styleId="TDC7">
    <w:name w:val="toc 7"/>
    <w:basedOn w:val="Normal"/>
    <w:next w:val="Normal"/>
    <w:autoRedefine/>
    <w:uiPriority w:val="39"/>
    <w:unhideWhenUsed/>
    <w:rsid w:val="00C433AD"/>
    <w:pPr>
      <w:tabs>
        <w:tab w:val="left" w:pos="1778"/>
        <w:tab w:val="right" w:pos="8931"/>
      </w:tabs>
      <w:spacing w:before="60" w:line="360" w:lineRule="auto"/>
      <w:ind w:left="709" w:right="539" w:hanging="284"/>
      <w:jc w:val="both"/>
    </w:pPr>
    <w:rPr>
      <w:rFonts w:eastAsia="PMingLiU"/>
      <w:noProof/>
      <w:szCs w:val="22"/>
    </w:rPr>
  </w:style>
  <w:style w:type="paragraph" w:styleId="TDC8">
    <w:name w:val="toc 8"/>
    <w:basedOn w:val="Normal"/>
    <w:next w:val="Normal"/>
    <w:autoRedefine/>
    <w:uiPriority w:val="39"/>
    <w:unhideWhenUsed/>
    <w:rsid w:val="00C433AD"/>
    <w:pPr>
      <w:tabs>
        <w:tab w:val="left" w:pos="1985"/>
        <w:tab w:val="right" w:pos="8931"/>
      </w:tabs>
      <w:suppressAutoHyphens/>
      <w:spacing w:before="60" w:line="360" w:lineRule="auto"/>
      <w:ind w:left="709" w:right="539" w:hanging="284"/>
      <w:jc w:val="both"/>
    </w:pPr>
    <w:rPr>
      <w:rFonts w:eastAsia="PMingLiU"/>
      <w:noProof/>
      <w:szCs w:val="22"/>
    </w:rPr>
  </w:style>
  <w:style w:type="paragraph" w:styleId="TDC9">
    <w:name w:val="toc 9"/>
    <w:basedOn w:val="Normal"/>
    <w:next w:val="Normal"/>
    <w:autoRedefine/>
    <w:uiPriority w:val="39"/>
    <w:unhideWhenUsed/>
    <w:rsid w:val="00C433AD"/>
    <w:pPr>
      <w:tabs>
        <w:tab w:val="left" w:pos="2127"/>
        <w:tab w:val="right" w:pos="8931"/>
      </w:tabs>
      <w:suppressAutoHyphens/>
      <w:spacing w:before="60" w:line="360" w:lineRule="auto"/>
      <w:ind w:left="709" w:right="539" w:hanging="284"/>
      <w:jc w:val="both"/>
    </w:pPr>
    <w:rPr>
      <w:rFonts w:cs="Arial"/>
      <w:noProof/>
      <w:lang w:eastAsia="it-IT"/>
    </w:rPr>
  </w:style>
  <w:style w:type="paragraph" w:customStyle="1" w:styleId="Fliesstext">
    <w:name w:val="Fliesstext"/>
    <w:basedOn w:val="Normal"/>
    <w:link w:val="FliesstextZchn"/>
    <w:rsid w:val="006958F1"/>
    <w:pPr>
      <w:spacing w:line="280" w:lineRule="atLeast"/>
      <w:ind w:left="720"/>
      <w:jc w:val="both"/>
    </w:pPr>
    <w:rPr>
      <w:sz w:val="22"/>
      <w:szCs w:val="22"/>
      <w:lang w:val="de-CH" w:eastAsia="de-CH"/>
    </w:rPr>
  </w:style>
  <w:style w:type="character" w:customStyle="1" w:styleId="FliesstextZchn">
    <w:name w:val="Fliesstext Zchn"/>
    <w:basedOn w:val="Fuentedeprrafopredeter"/>
    <w:link w:val="Fliesstext"/>
    <w:rsid w:val="006958F1"/>
    <w:rPr>
      <w:sz w:val="22"/>
      <w:szCs w:val="22"/>
      <w:lang w:val="de-CH" w:eastAsia="de-CH"/>
    </w:rPr>
  </w:style>
  <w:style w:type="paragraph" w:styleId="Textodeglobo">
    <w:name w:val="Balloon Text"/>
    <w:basedOn w:val="Normal"/>
    <w:link w:val="TextodegloboCar"/>
    <w:uiPriority w:val="99"/>
    <w:semiHidden/>
    <w:unhideWhenUsed/>
    <w:rsid w:val="006958F1"/>
    <w:rPr>
      <w:rFonts w:ascii="Tahoma" w:hAnsi="Tahoma" w:cs="Tahoma"/>
      <w:sz w:val="16"/>
      <w:szCs w:val="16"/>
    </w:rPr>
  </w:style>
  <w:style w:type="character" w:customStyle="1" w:styleId="TextodegloboCar">
    <w:name w:val="Texto de globo Car"/>
    <w:basedOn w:val="Fuentedeprrafopredeter"/>
    <w:link w:val="Textodeglobo"/>
    <w:uiPriority w:val="99"/>
    <w:semiHidden/>
    <w:rsid w:val="006958F1"/>
    <w:rPr>
      <w:rFonts w:ascii="Tahoma" w:hAnsi="Tahoma" w:cs="Tahoma"/>
      <w:sz w:val="16"/>
      <w:szCs w:val="16"/>
    </w:rPr>
  </w:style>
  <w:style w:type="paragraph" w:customStyle="1" w:styleId="LocherBold">
    <w:name w:val="Locher Bold"/>
    <w:basedOn w:val="Normal"/>
    <w:rsid w:val="00C97C81"/>
    <w:pPr>
      <w:spacing w:line="280" w:lineRule="exact"/>
    </w:pPr>
    <w:rPr>
      <w:rFonts w:ascii="DIN Offc Bold" w:eastAsia="Times" w:hAnsi="DIN Offc Bold"/>
      <w:lang w:val="de-CH" w:eastAsia="de-DE"/>
    </w:rPr>
  </w:style>
  <w:style w:type="character" w:styleId="Refdecomentario">
    <w:name w:val="annotation reference"/>
    <w:basedOn w:val="Fuentedeprrafopredeter"/>
    <w:uiPriority w:val="99"/>
    <w:semiHidden/>
    <w:unhideWhenUsed/>
    <w:rsid w:val="003720C7"/>
    <w:rPr>
      <w:sz w:val="16"/>
      <w:szCs w:val="16"/>
    </w:rPr>
  </w:style>
  <w:style w:type="paragraph" w:styleId="Textocomentario">
    <w:name w:val="annotation text"/>
    <w:basedOn w:val="Normal"/>
    <w:link w:val="TextocomentarioCar"/>
    <w:uiPriority w:val="99"/>
    <w:semiHidden/>
    <w:unhideWhenUsed/>
    <w:rsid w:val="003720C7"/>
  </w:style>
  <w:style w:type="character" w:customStyle="1" w:styleId="TextocomentarioCar">
    <w:name w:val="Texto comentario Car"/>
    <w:basedOn w:val="Fuentedeprrafopredeter"/>
    <w:link w:val="Textocomentario"/>
    <w:uiPriority w:val="99"/>
    <w:semiHidden/>
    <w:rsid w:val="003720C7"/>
    <w:rPr>
      <w:lang w:val="es-AR" w:eastAsia="zh-CN"/>
    </w:rPr>
  </w:style>
  <w:style w:type="paragraph" w:styleId="Asuntodelcomentario">
    <w:name w:val="annotation subject"/>
    <w:basedOn w:val="Textocomentario"/>
    <w:next w:val="Textocomentario"/>
    <w:link w:val="AsuntodelcomentarioCar"/>
    <w:uiPriority w:val="99"/>
    <w:semiHidden/>
    <w:unhideWhenUsed/>
    <w:rsid w:val="003720C7"/>
    <w:rPr>
      <w:b/>
      <w:bCs/>
    </w:rPr>
  </w:style>
  <w:style w:type="character" w:customStyle="1" w:styleId="AsuntodelcomentarioCar">
    <w:name w:val="Asunto del comentario Car"/>
    <w:basedOn w:val="TextocomentarioCar"/>
    <w:link w:val="Asuntodelcomentario"/>
    <w:uiPriority w:val="99"/>
    <w:semiHidden/>
    <w:rsid w:val="003720C7"/>
    <w:rPr>
      <w:b/>
      <w:bCs/>
      <w:lang w:val="es-AR" w:eastAsia="zh-CN"/>
    </w:rPr>
  </w:style>
  <w:style w:type="paragraph" w:styleId="Prrafodelista">
    <w:name w:val="List Paragraph"/>
    <w:basedOn w:val="Normal"/>
    <w:uiPriority w:val="34"/>
    <w:semiHidden/>
    <w:qFormat/>
    <w:rsid w:val="001B6370"/>
    <w:pPr>
      <w:ind w:left="720"/>
      <w:contextualSpacing/>
    </w:pPr>
  </w:style>
  <w:style w:type="character" w:customStyle="1" w:styleId="rientropuntoCarattere">
    <w:name w:val="rientro punto Carattere"/>
    <w:basedOn w:val="Fuentedeprrafopredeter"/>
    <w:link w:val="rientropunto"/>
    <w:rsid w:val="00586BEC"/>
    <w:rPr>
      <w:rFonts w:cs="Arial"/>
      <w:lang w:val="es-AR" w:eastAsia="it-IT"/>
    </w:rPr>
  </w:style>
  <w:style w:type="table" w:styleId="Tablaconcuadrcula">
    <w:name w:val="Table Grid"/>
    <w:basedOn w:val="Tablanormal"/>
    <w:rsid w:val="00A618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aliases w:val="Body Text"/>
    <w:basedOn w:val="Normal"/>
    <w:link w:val="TextoindependienteCar"/>
    <w:rsid w:val="007C55C6"/>
    <w:pPr>
      <w:spacing w:after="240" w:line="280" w:lineRule="atLeast"/>
      <w:ind w:left="709"/>
      <w:jc w:val="both"/>
    </w:pPr>
    <w:rPr>
      <w:sz w:val="22"/>
      <w:lang w:val="de-CH" w:eastAsia="de-DE"/>
    </w:rPr>
  </w:style>
  <w:style w:type="character" w:customStyle="1" w:styleId="TextoindependienteCar">
    <w:name w:val="Texto independiente Car"/>
    <w:aliases w:val="Body Text Car"/>
    <w:basedOn w:val="Fuentedeprrafopredeter"/>
    <w:link w:val="Textoindependiente"/>
    <w:rsid w:val="007C55C6"/>
    <w:rPr>
      <w:sz w:val="22"/>
      <w:lang w:val="de-CH" w:eastAsia="de-DE"/>
    </w:rPr>
  </w:style>
  <w:style w:type="character" w:styleId="nfasis">
    <w:name w:val="Emphasis"/>
    <w:basedOn w:val="Fuentedeprrafopredeter"/>
    <w:uiPriority w:val="20"/>
    <w:qFormat/>
    <w:rsid w:val="005413BC"/>
    <w:rPr>
      <w:i/>
      <w:iCs/>
    </w:rPr>
  </w:style>
  <w:style w:type="paragraph" w:styleId="Epgrafe">
    <w:name w:val="caption"/>
    <w:basedOn w:val="Normal"/>
    <w:next w:val="Normal"/>
    <w:uiPriority w:val="35"/>
    <w:semiHidden/>
    <w:unhideWhenUsed/>
    <w:qFormat/>
    <w:rsid w:val="00F97D52"/>
    <w:pPr>
      <w:spacing w:after="200"/>
    </w:pPr>
    <w:rPr>
      <w:b/>
      <w:bCs/>
      <w:color w:val="4F81BD" w:themeColor="accent1"/>
      <w:sz w:val="18"/>
      <w:szCs w:val="18"/>
    </w:rPr>
  </w:style>
  <w:style w:type="paragraph" w:styleId="Revisin">
    <w:name w:val="Revision"/>
    <w:hidden/>
    <w:uiPriority w:val="99"/>
    <w:semiHidden/>
    <w:rsid w:val="009548F4"/>
    <w:rPr>
      <w:lang w:val="es-AR"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it-CH" w:eastAsia="it-CH"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sid w:val="00C433AD"/>
    <w:rPr>
      <w:lang w:val="es-AR" w:eastAsia="zh-CN"/>
    </w:rPr>
  </w:style>
  <w:style w:type="paragraph" w:styleId="Titolo1">
    <w:name w:val="heading 1"/>
    <w:aliases w:val="A-Titolo 1"/>
    <w:basedOn w:val="Normale"/>
    <w:next w:val="Normale"/>
    <w:link w:val="Titolo1Carattere"/>
    <w:qFormat/>
    <w:rsid w:val="00C433AD"/>
    <w:pPr>
      <w:keepNext/>
      <w:pageBreakBefore/>
      <w:numPr>
        <w:numId w:val="4"/>
      </w:numPr>
      <w:spacing w:line="480" w:lineRule="exact"/>
      <w:jc w:val="both"/>
      <w:outlineLvl w:val="0"/>
    </w:pPr>
    <w:rPr>
      <w:rFonts w:cs="Arial"/>
      <w:b/>
      <w:caps/>
      <w:color w:val="636363"/>
      <w:kern w:val="28"/>
      <w:sz w:val="32"/>
      <w:szCs w:val="36"/>
      <w:lang w:eastAsia="it-IT"/>
    </w:rPr>
  </w:style>
  <w:style w:type="paragraph" w:styleId="Titolo2">
    <w:name w:val="heading 2"/>
    <w:aliases w:val="A-Titolo 2"/>
    <w:basedOn w:val="Normale"/>
    <w:next w:val="Normale"/>
    <w:link w:val="Titolo2Carattere"/>
    <w:qFormat/>
    <w:rsid w:val="00C433AD"/>
    <w:pPr>
      <w:keepNext/>
      <w:numPr>
        <w:ilvl w:val="1"/>
        <w:numId w:val="4"/>
      </w:numPr>
      <w:spacing w:before="480" w:line="260" w:lineRule="exact"/>
      <w:jc w:val="both"/>
      <w:outlineLvl w:val="1"/>
    </w:pPr>
    <w:rPr>
      <w:rFonts w:cs="Arial"/>
      <w:b/>
      <w:lang w:eastAsia="it-IT"/>
    </w:rPr>
  </w:style>
  <w:style w:type="paragraph" w:styleId="Titolo3">
    <w:name w:val="heading 3"/>
    <w:aliases w:val="A-Titolo 3"/>
    <w:basedOn w:val="Normale"/>
    <w:next w:val="Normale"/>
    <w:link w:val="Titolo3Carattere"/>
    <w:qFormat/>
    <w:rsid w:val="00C433AD"/>
    <w:pPr>
      <w:keepNext/>
      <w:numPr>
        <w:ilvl w:val="2"/>
        <w:numId w:val="4"/>
      </w:numPr>
      <w:spacing w:before="300" w:line="260" w:lineRule="exact"/>
      <w:jc w:val="both"/>
      <w:outlineLvl w:val="2"/>
    </w:pPr>
    <w:rPr>
      <w:rFonts w:cs="Arial"/>
      <w:i/>
      <w:lang w:eastAsia="it-IT"/>
    </w:rPr>
  </w:style>
  <w:style w:type="paragraph" w:styleId="Titolo4">
    <w:name w:val="heading 4"/>
    <w:aliases w:val="A-Titolo 4"/>
    <w:basedOn w:val="Normale"/>
    <w:next w:val="Normale"/>
    <w:link w:val="Titolo4Carattere"/>
    <w:qFormat/>
    <w:rsid w:val="00C433AD"/>
    <w:pPr>
      <w:keepNext/>
      <w:numPr>
        <w:ilvl w:val="3"/>
        <w:numId w:val="4"/>
      </w:numPr>
      <w:spacing w:before="300" w:line="260" w:lineRule="exact"/>
      <w:jc w:val="both"/>
      <w:outlineLvl w:val="3"/>
    </w:pPr>
    <w:rPr>
      <w:rFonts w:cs="Arial"/>
      <w:lang w:eastAsia="it-IT"/>
    </w:rPr>
  </w:style>
  <w:style w:type="paragraph" w:styleId="Titolo5">
    <w:name w:val="heading 5"/>
    <w:basedOn w:val="Normale"/>
    <w:next w:val="Normale"/>
    <w:link w:val="Titolo5Carattere"/>
    <w:uiPriority w:val="9"/>
    <w:semiHidden/>
    <w:unhideWhenUsed/>
    <w:rsid w:val="006958F1"/>
    <w:pPr>
      <w:keepNext/>
      <w:keepLines/>
      <w:spacing w:before="200"/>
      <w:outlineLvl w:val="4"/>
    </w:pPr>
    <w:rPr>
      <w:rFonts w:ascii="Cambria" w:eastAsia="PMingLiU" w:hAnsi="Cambria"/>
      <w:color w:val="243F60"/>
    </w:rPr>
  </w:style>
  <w:style w:type="paragraph" w:styleId="Titolo6">
    <w:name w:val="heading 6"/>
    <w:basedOn w:val="Normale"/>
    <w:next w:val="Normale"/>
    <w:link w:val="Titolo6Carattere"/>
    <w:unhideWhenUsed/>
    <w:rsid w:val="006958F1"/>
    <w:pPr>
      <w:keepNext/>
      <w:keepLines/>
      <w:spacing w:before="200"/>
      <w:outlineLvl w:val="5"/>
    </w:pPr>
    <w:rPr>
      <w:rFonts w:ascii="Cambria" w:eastAsia="PMingLiU" w:hAnsi="Cambria"/>
      <w:i/>
      <w:iCs/>
      <w:color w:val="243F60"/>
    </w:rPr>
  </w:style>
  <w:style w:type="paragraph" w:styleId="Titolo7">
    <w:name w:val="heading 7"/>
    <w:basedOn w:val="Normale"/>
    <w:next w:val="Normale"/>
    <w:link w:val="Titolo7Carattere"/>
    <w:unhideWhenUsed/>
    <w:rsid w:val="006958F1"/>
    <w:pPr>
      <w:keepNext/>
      <w:keepLines/>
      <w:spacing w:before="200"/>
      <w:outlineLvl w:val="6"/>
    </w:pPr>
    <w:rPr>
      <w:rFonts w:ascii="Cambria" w:eastAsia="PMingLiU" w:hAnsi="Cambria"/>
      <w:i/>
      <w:iCs/>
      <w:color w:val="404040"/>
    </w:rPr>
  </w:style>
  <w:style w:type="paragraph" w:styleId="Titolo8">
    <w:name w:val="heading 8"/>
    <w:basedOn w:val="Normale"/>
    <w:next w:val="Normale"/>
    <w:link w:val="Titolo8Carattere"/>
    <w:unhideWhenUsed/>
    <w:rsid w:val="006958F1"/>
    <w:pPr>
      <w:keepNext/>
      <w:keepLines/>
      <w:spacing w:before="200"/>
      <w:outlineLvl w:val="7"/>
    </w:pPr>
    <w:rPr>
      <w:rFonts w:ascii="Cambria" w:eastAsia="PMingLiU" w:hAnsi="Cambria"/>
      <w:color w:val="404040"/>
    </w:rPr>
  </w:style>
  <w:style w:type="paragraph" w:styleId="Titolo9">
    <w:name w:val="heading 9"/>
    <w:basedOn w:val="Normale"/>
    <w:next w:val="Normale"/>
    <w:link w:val="Titolo9Carattere"/>
    <w:unhideWhenUsed/>
    <w:rsid w:val="006958F1"/>
    <w:pPr>
      <w:keepNext/>
      <w:keepLines/>
      <w:spacing w:before="200"/>
      <w:outlineLvl w:val="8"/>
    </w:pPr>
    <w:rPr>
      <w:rFonts w:ascii="Cambria" w:eastAsia="PMingLiU" w:hAnsi="Cambria"/>
      <w:i/>
      <w:iCs/>
      <w:color w:val="40404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A-Titolo 1 Carattere"/>
    <w:basedOn w:val="Carpredefinitoparagrafo"/>
    <w:link w:val="Titolo1"/>
    <w:rsid w:val="00C433AD"/>
    <w:rPr>
      <w:rFonts w:cs="Arial"/>
      <w:b/>
      <w:caps/>
      <w:color w:val="636363"/>
      <w:kern w:val="28"/>
      <w:sz w:val="32"/>
      <w:szCs w:val="36"/>
      <w:lang w:val="es-AR" w:eastAsia="it-IT"/>
    </w:rPr>
  </w:style>
  <w:style w:type="character" w:customStyle="1" w:styleId="Titolo2Carattere">
    <w:name w:val="Titolo 2 Carattere"/>
    <w:aliases w:val="A-Titolo 2 Carattere"/>
    <w:basedOn w:val="Carpredefinitoparagrafo"/>
    <w:link w:val="Titolo2"/>
    <w:rsid w:val="00C433AD"/>
    <w:rPr>
      <w:rFonts w:cs="Arial"/>
      <w:b/>
      <w:lang w:val="es-AR" w:eastAsia="it-IT"/>
    </w:rPr>
  </w:style>
  <w:style w:type="character" w:customStyle="1" w:styleId="Titolo3Carattere">
    <w:name w:val="Titolo 3 Carattere"/>
    <w:aliases w:val="A-Titolo 3 Carattere"/>
    <w:basedOn w:val="Carpredefinitoparagrafo"/>
    <w:link w:val="Titolo3"/>
    <w:rsid w:val="00C433AD"/>
    <w:rPr>
      <w:rFonts w:cs="Arial"/>
      <w:i/>
      <w:lang w:val="es-AR" w:eastAsia="it-IT"/>
    </w:rPr>
  </w:style>
  <w:style w:type="character" w:customStyle="1" w:styleId="Titolo4Carattere">
    <w:name w:val="Titolo 4 Carattere"/>
    <w:aliases w:val="A-Titolo 4 Carattere"/>
    <w:basedOn w:val="Carpredefinitoparagrafo"/>
    <w:link w:val="Titolo4"/>
    <w:rsid w:val="00C433AD"/>
    <w:rPr>
      <w:rFonts w:cs="Arial"/>
      <w:lang w:val="es-AR" w:eastAsia="it-IT"/>
    </w:rPr>
  </w:style>
  <w:style w:type="paragraph" w:customStyle="1" w:styleId="A-Normale">
    <w:name w:val="A-Normale"/>
    <w:basedOn w:val="Normale"/>
    <w:link w:val="A-NormaleCarattere"/>
    <w:qFormat/>
    <w:rsid w:val="00C433AD"/>
    <w:pPr>
      <w:spacing w:before="120" w:line="360" w:lineRule="auto"/>
      <w:jc w:val="both"/>
    </w:pPr>
    <w:rPr>
      <w:rFonts w:cs="Arial"/>
      <w:lang w:eastAsia="it-IT"/>
    </w:rPr>
  </w:style>
  <w:style w:type="character" w:customStyle="1" w:styleId="A-NormaleCarattere">
    <w:name w:val="A-Normale Carattere"/>
    <w:basedOn w:val="Carpredefinitoparagrafo"/>
    <w:link w:val="A-Normale"/>
    <w:rsid w:val="00C433AD"/>
    <w:rPr>
      <w:rFonts w:cs="Arial"/>
      <w:lang w:val="es-ES_tradnl" w:eastAsia="it-IT"/>
    </w:rPr>
  </w:style>
  <w:style w:type="paragraph" w:customStyle="1" w:styleId="rientro">
    <w:name w:val="rientro"/>
    <w:basedOn w:val="Normale"/>
    <w:qFormat/>
    <w:rsid w:val="0083223E"/>
    <w:pPr>
      <w:spacing w:before="60" w:line="360" w:lineRule="auto"/>
      <w:jc w:val="both"/>
    </w:pPr>
    <w:rPr>
      <w:rFonts w:cs="Arial"/>
      <w:lang w:eastAsia="it-IT"/>
    </w:rPr>
  </w:style>
  <w:style w:type="paragraph" w:customStyle="1" w:styleId="rientroa">
    <w:name w:val="rientro a"/>
    <w:aliases w:val="b,c"/>
    <w:basedOn w:val="Normale"/>
    <w:qFormat/>
    <w:rsid w:val="00C433AD"/>
    <w:pPr>
      <w:numPr>
        <w:numId w:val="2"/>
      </w:numPr>
      <w:spacing w:before="60" w:line="360" w:lineRule="auto"/>
      <w:jc w:val="both"/>
    </w:pPr>
    <w:rPr>
      <w:rFonts w:cs="Arial"/>
      <w:lang w:eastAsia="it-IT"/>
    </w:rPr>
  </w:style>
  <w:style w:type="paragraph" w:customStyle="1" w:styleId="rientropunto">
    <w:name w:val="rientro punto"/>
    <w:basedOn w:val="Normale"/>
    <w:link w:val="rientropuntoCarattere"/>
    <w:qFormat/>
    <w:rsid w:val="00C433AD"/>
    <w:pPr>
      <w:numPr>
        <w:numId w:val="3"/>
      </w:numPr>
      <w:tabs>
        <w:tab w:val="left" w:pos="567"/>
      </w:tabs>
      <w:spacing w:line="360" w:lineRule="auto"/>
      <w:jc w:val="both"/>
    </w:pPr>
    <w:rPr>
      <w:rFonts w:cs="Arial"/>
      <w:lang w:eastAsia="it-IT"/>
    </w:rPr>
  </w:style>
  <w:style w:type="paragraph" w:customStyle="1" w:styleId="rientronum">
    <w:name w:val="rientro num"/>
    <w:basedOn w:val="rientro"/>
    <w:qFormat/>
    <w:rsid w:val="00C433AD"/>
    <w:pPr>
      <w:numPr>
        <w:numId w:val="6"/>
      </w:numPr>
    </w:pPr>
  </w:style>
  <w:style w:type="paragraph" w:customStyle="1" w:styleId="A-Titolo5">
    <w:name w:val="A-Titolo 5"/>
    <w:basedOn w:val="Normale"/>
    <w:next w:val="A-Normale"/>
    <w:link w:val="A-Titolo5Carattere"/>
    <w:qFormat/>
    <w:rsid w:val="00C433AD"/>
    <w:pPr>
      <w:numPr>
        <w:ilvl w:val="4"/>
        <w:numId w:val="4"/>
      </w:numPr>
      <w:spacing w:before="300" w:line="260" w:lineRule="exact"/>
      <w:jc w:val="both"/>
    </w:pPr>
    <w:rPr>
      <w:rFonts w:cs="Arial"/>
      <w:lang w:eastAsia="it-IT"/>
    </w:rPr>
  </w:style>
  <w:style w:type="character" w:customStyle="1" w:styleId="A-Titolo5Carattere">
    <w:name w:val="A-Titolo 5 Carattere"/>
    <w:basedOn w:val="Titolo4Carattere"/>
    <w:link w:val="A-Titolo5"/>
    <w:rsid w:val="00C433AD"/>
    <w:rPr>
      <w:rFonts w:cs="Arial"/>
      <w:lang w:val="es-AR" w:eastAsia="it-IT"/>
    </w:rPr>
  </w:style>
  <w:style w:type="paragraph" w:customStyle="1" w:styleId="A-Titolo6">
    <w:name w:val="A-Titolo 6"/>
    <w:basedOn w:val="Titolo5"/>
    <w:next w:val="A-Normale"/>
    <w:link w:val="A-Titolo6Carattere"/>
    <w:qFormat/>
    <w:rsid w:val="00C433AD"/>
    <w:pPr>
      <w:keepNext w:val="0"/>
      <w:keepLines w:val="0"/>
      <w:numPr>
        <w:ilvl w:val="5"/>
        <w:numId w:val="4"/>
      </w:numPr>
      <w:spacing w:before="300" w:line="260" w:lineRule="exact"/>
      <w:jc w:val="both"/>
    </w:pPr>
    <w:rPr>
      <w:rFonts w:ascii="Arial" w:eastAsia="Times New Roman" w:hAnsi="Arial" w:cs="Arial"/>
      <w:color w:val="auto"/>
      <w:lang w:eastAsia="it-IT"/>
    </w:rPr>
  </w:style>
  <w:style w:type="character" w:customStyle="1" w:styleId="Titolo5Carattere">
    <w:name w:val="Titolo 5 Carattere"/>
    <w:basedOn w:val="Carpredefinitoparagrafo"/>
    <w:link w:val="Titolo5"/>
    <w:uiPriority w:val="9"/>
    <w:semiHidden/>
    <w:rsid w:val="006958F1"/>
    <w:rPr>
      <w:rFonts w:ascii="Cambria" w:eastAsia="PMingLiU" w:hAnsi="Cambria" w:cs="Times New Roman"/>
      <w:color w:val="243F60"/>
    </w:rPr>
  </w:style>
  <w:style w:type="character" w:customStyle="1" w:styleId="A-Titolo6Carattere">
    <w:name w:val="A-Titolo 6 Carattere"/>
    <w:basedOn w:val="A-NormaleCarattere"/>
    <w:link w:val="A-Titolo6"/>
    <w:rsid w:val="00C433AD"/>
    <w:rPr>
      <w:rFonts w:cs="Arial"/>
      <w:lang w:val="es-AR" w:eastAsia="it-IT"/>
    </w:rPr>
  </w:style>
  <w:style w:type="paragraph" w:customStyle="1" w:styleId="A-Titolo7">
    <w:name w:val="A-Titolo 7"/>
    <w:basedOn w:val="A-Titolo6"/>
    <w:next w:val="A-Normale"/>
    <w:link w:val="A-Titolo7Carattere"/>
    <w:qFormat/>
    <w:rsid w:val="00C433AD"/>
    <w:pPr>
      <w:numPr>
        <w:ilvl w:val="6"/>
      </w:numPr>
    </w:pPr>
  </w:style>
  <w:style w:type="character" w:customStyle="1" w:styleId="A-Titolo7Carattere">
    <w:name w:val="A-Titolo 7 Carattere"/>
    <w:basedOn w:val="A-Titolo6Carattere"/>
    <w:link w:val="A-Titolo7"/>
    <w:rsid w:val="00C433AD"/>
    <w:rPr>
      <w:rFonts w:cs="Arial"/>
      <w:lang w:val="es-AR" w:eastAsia="it-IT"/>
    </w:rPr>
  </w:style>
  <w:style w:type="paragraph" w:customStyle="1" w:styleId="A-Titolo8">
    <w:name w:val="A-Titolo 8"/>
    <w:basedOn w:val="Titolo8"/>
    <w:next w:val="A-Normale"/>
    <w:link w:val="A-Titolo8Carattere"/>
    <w:qFormat/>
    <w:rsid w:val="00C433AD"/>
    <w:pPr>
      <w:keepNext w:val="0"/>
      <w:keepLines w:val="0"/>
      <w:spacing w:before="240" w:after="60" w:line="260" w:lineRule="exact"/>
      <w:jc w:val="both"/>
    </w:pPr>
    <w:rPr>
      <w:rFonts w:ascii="Arial" w:eastAsia="Times New Roman" w:hAnsi="Arial" w:cs="Arial"/>
      <w:color w:val="auto"/>
      <w:lang w:eastAsia="it-IT"/>
    </w:rPr>
  </w:style>
  <w:style w:type="character" w:customStyle="1" w:styleId="Titolo8Carattere">
    <w:name w:val="Titolo 8 Carattere"/>
    <w:basedOn w:val="Carpredefinitoparagrafo"/>
    <w:link w:val="Titolo8"/>
    <w:uiPriority w:val="9"/>
    <w:semiHidden/>
    <w:rsid w:val="006958F1"/>
    <w:rPr>
      <w:rFonts w:ascii="Cambria" w:eastAsia="PMingLiU" w:hAnsi="Cambria" w:cs="Times New Roman"/>
      <w:color w:val="404040"/>
    </w:rPr>
  </w:style>
  <w:style w:type="character" w:customStyle="1" w:styleId="A-Titolo8Carattere">
    <w:name w:val="A-Titolo 8 Carattere"/>
    <w:basedOn w:val="A-Titolo7Carattere"/>
    <w:link w:val="A-Titolo8"/>
    <w:rsid w:val="00C433AD"/>
    <w:rPr>
      <w:rFonts w:cs="Arial"/>
      <w:lang w:val="es-ES_tradnl" w:eastAsia="it-IT"/>
    </w:rPr>
  </w:style>
  <w:style w:type="paragraph" w:customStyle="1" w:styleId="A-Titolo9">
    <w:name w:val="A-Titolo 9"/>
    <w:basedOn w:val="Titolo9"/>
    <w:next w:val="A-Normale"/>
    <w:link w:val="A-Titolo9Carattere"/>
    <w:qFormat/>
    <w:rsid w:val="00C433AD"/>
    <w:pPr>
      <w:keepNext w:val="0"/>
      <w:keepLines w:val="0"/>
      <w:spacing w:before="240" w:after="60" w:line="260" w:lineRule="exact"/>
      <w:jc w:val="both"/>
    </w:pPr>
    <w:rPr>
      <w:rFonts w:ascii="Arial" w:eastAsia="Times New Roman" w:hAnsi="Arial" w:cs="Arial"/>
      <w:i w:val="0"/>
      <w:iCs w:val="0"/>
      <w:color w:val="auto"/>
      <w:lang w:eastAsia="it-IT"/>
    </w:rPr>
  </w:style>
  <w:style w:type="character" w:customStyle="1" w:styleId="Titolo9Carattere">
    <w:name w:val="Titolo 9 Carattere"/>
    <w:basedOn w:val="Carpredefinitoparagrafo"/>
    <w:link w:val="Titolo9"/>
    <w:uiPriority w:val="9"/>
    <w:semiHidden/>
    <w:rsid w:val="006958F1"/>
    <w:rPr>
      <w:rFonts w:ascii="Cambria" w:eastAsia="PMingLiU" w:hAnsi="Cambria" w:cs="Times New Roman"/>
      <w:i/>
      <w:iCs/>
      <w:color w:val="404040"/>
    </w:rPr>
  </w:style>
  <w:style w:type="character" w:customStyle="1" w:styleId="A-Titolo9Carattere">
    <w:name w:val="A-Titolo 9 Carattere"/>
    <w:basedOn w:val="A-Titolo8Carattere"/>
    <w:link w:val="A-Titolo9"/>
    <w:rsid w:val="00C433AD"/>
    <w:rPr>
      <w:rFonts w:cs="Arial"/>
      <w:lang w:val="es-ES_tradnl" w:eastAsia="it-IT"/>
    </w:rPr>
  </w:style>
  <w:style w:type="paragraph" w:customStyle="1" w:styleId="B-Didascalia">
    <w:name w:val="B-Didascalia"/>
    <w:basedOn w:val="Normale"/>
    <w:link w:val="B-DidascaliaCarattere"/>
    <w:qFormat/>
    <w:rsid w:val="00C433AD"/>
    <w:pPr>
      <w:spacing w:before="120" w:after="120"/>
      <w:jc w:val="both"/>
    </w:pPr>
    <w:rPr>
      <w:rFonts w:cs="Arial"/>
      <w:sz w:val="18"/>
      <w:szCs w:val="18"/>
      <w:lang w:eastAsia="it-IT"/>
    </w:rPr>
  </w:style>
  <w:style w:type="character" w:customStyle="1" w:styleId="B-DidascaliaCarattere">
    <w:name w:val="B-Didascalia Carattere"/>
    <w:basedOn w:val="Carpredefinitoparagrafo"/>
    <w:link w:val="B-Didascalia"/>
    <w:rsid w:val="00C433AD"/>
    <w:rPr>
      <w:rFonts w:cs="Arial"/>
      <w:sz w:val="18"/>
      <w:szCs w:val="18"/>
      <w:lang w:val="es-ES_tradnl" w:eastAsia="it-IT"/>
    </w:rPr>
  </w:style>
  <w:style w:type="paragraph" w:customStyle="1" w:styleId="B-Intestazione">
    <w:name w:val="B-Intestazione"/>
    <w:basedOn w:val="Normale"/>
    <w:next w:val="Sommario7"/>
    <w:link w:val="B-IntestazioneCarattere"/>
    <w:qFormat/>
    <w:rsid w:val="00C433AD"/>
    <w:pPr>
      <w:pBdr>
        <w:bottom w:val="single" w:sz="6" w:space="1" w:color="auto"/>
      </w:pBdr>
      <w:tabs>
        <w:tab w:val="right" w:pos="8931"/>
      </w:tabs>
      <w:spacing w:line="260" w:lineRule="exact"/>
      <w:jc w:val="both"/>
    </w:pPr>
    <w:rPr>
      <w:rFonts w:cs="Arial"/>
      <w:lang w:eastAsia="it-IT"/>
    </w:rPr>
  </w:style>
  <w:style w:type="paragraph" w:styleId="Intestazione">
    <w:name w:val="header"/>
    <w:next w:val="B-Intestazione"/>
    <w:link w:val="IntestazioneCarattere"/>
    <w:unhideWhenUsed/>
    <w:rsid w:val="006958F1"/>
    <w:pPr>
      <w:tabs>
        <w:tab w:val="center" w:pos="4819"/>
        <w:tab w:val="right" w:pos="9638"/>
      </w:tabs>
    </w:pPr>
    <w:rPr>
      <w:lang w:eastAsia="zh-CN"/>
    </w:rPr>
  </w:style>
  <w:style w:type="character" w:customStyle="1" w:styleId="IntestazioneCarattere">
    <w:name w:val="Intestazione Carattere"/>
    <w:basedOn w:val="Carpredefinitoparagrafo"/>
    <w:link w:val="Intestazione"/>
    <w:rsid w:val="006958F1"/>
    <w:rPr>
      <w:lang w:val="it-CH" w:eastAsia="zh-CN" w:bidi="ar-SA"/>
    </w:rPr>
  </w:style>
  <w:style w:type="character" w:customStyle="1" w:styleId="B-IntestazioneCarattere">
    <w:name w:val="B-Intestazione Carattere"/>
    <w:basedOn w:val="IntestazioneCarattere"/>
    <w:link w:val="B-Intestazione"/>
    <w:rsid w:val="00C433AD"/>
    <w:rPr>
      <w:rFonts w:cs="Arial"/>
      <w:lang w:val="es-ES_tradnl" w:eastAsia="it-IT" w:bidi="ar-SA"/>
    </w:rPr>
  </w:style>
  <w:style w:type="paragraph" w:customStyle="1" w:styleId="B-Pidipagina">
    <w:name w:val="B-Pié di pagina"/>
    <w:basedOn w:val="rientro"/>
    <w:next w:val="Sommario9"/>
    <w:link w:val="B-PidipaginaCarattere"/>
    <w:qFormat/>
    <w:rsid w:val="00C433AD"/>
    <w:pPr>
      <w:pBdr>
        <w:top w:val="single" w:sz="6" w:space="1" w:color="auto"/>
      </w:pBdr>
      <w:tabs>
        <w:tab w:val="right" w:pos="8902"/>
      </w:tabs>
      <w:spacing w:before="0" w:line="260" w:lineRule="exact"/>
    </w:pPr>
    <w:rPr>
      <w:sz w:val="18"/>
      <w:szCs w:val="18"/>
      <w:lang w:val="es-ES_tradnl"/>
    </w:rPr>
  </w:style>
  <w:style w:type="paragraph" w:styleId="Pidipagina">
    <w:name w:val="footer"/>
    <w:basedOn w:val="Normale"/>
    <w:link w:val="PidipaginaCarattere"/>
    <w:unhideWhenUsed/>
    <w:rsid w:val="006958F1"/>
    <w:pPr>
      <w:tabs>
        <w:tab w:val="center" w:pos="4819"/>
        <w:tab w:val="right" w:pos="9638"/>
      </w:tabs>
    </w:pPr>
  </w:style>
  <w:style w:type="character" w:customStyle="1" w:styleId="PidipaginaCarattere">
    <w:name w:val="Piè di pagina Carattere"/>
    <w:basedOn w:val="Carpredefinitoparagrafo"/>
    <w:link w:val="Pidipagina"/>
    <w:rsid w:val="006958F1"/>
  </w:style>
  <w:style w:type="character" w:customStyle="1" w:styleId="B-PidipaginaCarattere">
    <w:name w:val="B-Pié di pagina Carattere"/>
    <w:basedOn w:val="PidipaginaCarattere"/>
    <w:link w:val="B-Pidipagina"/>
    <w:rsid w:val="00C433AD"/>
    <w:rPr>
      <w:rFonts w:cs="Arial"/>
      <w:sz w:val="18"/>
      <w:szCs w:val="18"/>
      <w:lang w:val="es-ES_tradnl" w:eastAsia="it-IT"/>
    </w:rPr>
  </w:style>
  <w:style w:type="character" w:customStyle="1" w:styleId="Titolo6Carattere">
    <w:name w:val="Titolo 6 Carattere"/>
    <w:basedOn w:val="Carpredefinitoparagrafo"/>
    <w:link w:val="Titolo6"/>
    <w:uiPriority w:val="9"/>
    <w:semiHidden/>
    <w:rsid w:val="006958F1"/>
    <w:rPr>
      <w:rFonts w:ascii="Cambria" w:eastAsia="PMingLiU" w:hAnsi="Cambria" w:cs="Times New Roman"/>
      <w:i/>
      <w:iCs/>
      <w:color w:val="243F60"/>
    </w:rPr>
  </w:style>
  <w:style w:type="character" w:customStyle="1" w:styleId="Titolo7Carattere">
    <w:name w:val="Titolo 7 Carattere"/>
    <w:basedOn w:val="Carpredefinitoparagrafo"/>
    <w:link w:val="Titolo7"/>
    <w:uiPriority w:val="9"/>
    <w:semiHidden/>
    <w:rsid w:val="006958F1"/>
    <w:rPr>
      <w:rFonts w:ascii="Cambria" w:eastAsia="PMingLiU" w:hAnsi="Cambria" w:cs="Times New Roman"/>
      <w:i/>
      <w:iCs/>
      <w:color w:val="404040"/>
    </w:rPr>
  </w:style>
  <w:style w:type="paragraph" w:styleId="Sommario1">
    <w:name w:val="toc 1"/>
    <w:basedOn w:val="Normale"/>
    <w:next w:val="Normale"/>
    <w:uiPriority w:val="39"/>
    <w:rsid w:val="00C433AD"/>
    <w:pPr>
      <w:tabs>
        <w:tab w:val="left" w:pos="426"/>
        <w:tab w:val="right" w:pos="8931"/>
      </w:tabs>
      <w:suppressAutoHyphens/>
      <w:spacing w:before="200" w:line="360" w:lineRule="auto"/>
      <w:ind w:left="425" w:right="539" w:hanging="425"/>
      <w:jc w:val="both"/>
    </w:pPr>
    <w:rPr>
      <w:rFonts w:eastAsia="PMingLiU"/>
      <w:caps/>
      <w:noProof/>
      <w:szCs w:val="22"/>
    </w:rPr>
  </w:style>
  <w:style w:type="paragraph" w:styleId="Sommario2">
    <w:name w:val="toc 2"/>
    <w:basedOn w:val="Normale"/>
    <w:next w:val="Normale"/>
    <w:uiPriority w:val="39"/>
    <w:rsid w:val="00C433AD"/>
    <w:pPr>
      <w:tabs>
        <w:tab w:val="left" w:pos="851"/>
        <w:tab w:val="right" w:pos="8931"/>
      </w:tabs>
      <w:suppressAutoHyphens/>
      <w:spacing w:before="120" w:line="360" w:lineRule="auto"/>
      <w:ind w:left="850" w:right="539" w:hanging="425"/>
      <w:jc w:val="both"/>
    </w:pPr>
    <w:rPr>
      <w:rFonts w:eastAsia="PMingLiU"/>
      <w:noProof/>
      <w:szCs w:val="22"/>
    </w:rPr>
  </w:style>
  <w:style w:type="paragraph" w:styleId="Sommario3">
    <w:name w:val="toc 3"/>
    <w:basedOn w:val="Normale"/>
    <w:next w:val="Normale"/>
    <w:autoRedefine/>
    <w:uiPriority w:val="39"/>
    <w:unhideWhenUsed/>
    <w:rsid w:val="00C433AD"/>
    <w:pPr>
      <w:tabs>
        <w:tab w:val="left" w:pos="1134"/>
        <w:tab w:val="right" w:pos="8931"/>
      </w:tabs>
      <w:suppressAutoHyphens/>
      <w:spacing w:before="60" w:line="360" w:lineRule="auto"/>
      <w:ind w:left="709" w:right="539" w:hanging="284"/>
      <w:jc w:val="both"/>
    </w:pPr>
    <w:rPr>
      <w:rFonts w:eastAsia="PMingLiU"/>
      <w:noProof/>
      <w:szCs w:val="22"/>
    </w:rPr>
  </w:style>
  <w:style w:type="character" w:styleId="Collegamentoipertestuale">
    <w:name w:val="Hyperlink"/>
    <w:basedOn w:val="Carpredefinitoparagrafo"/>
    <w:uiPriority w:val="99"/>
    <w:rsid w:val="006958F1"/>
    <w:rPr>
      <w:color w:val="0000FF"/>
      <w:u w:val="single"/>
    </w:rPr>
  </w:style>
  <w:style w:type="paragraph" w:styleId="Sommario4">
    <w:name w:val="toc 4"/>
    <w:basedOn w:val="Sommario5"/>
    <w:next w:val="Normale"/>
    <w:autoRedefine/>
    <w:uiPriority w:val="39"/>
    <w:unhideWhenUsed/>
    <w:rsid w:val="006958F1"/>
    <w:pPr>
      <w:tabs>
        <w:tab w:val="clear" w:pos="1418"/>
        <w:tab w:val="left" w:pos="1276"/>
      </w:tabs>
    </w:pPr>
  </w:style>
  <w:style w:type="paragraph" w:styleId="Sommario5">
    <w:name w:val="toc 5"/>
    <w:basedOn w:val="Normale"/>
    <w:next w:val="Normale"/>
    <w:autoRedefine/>
    <w:uiPriority w:val="39"/>
    <w:unhideWhenUsed/>
    <w:rsid w:val="00C433AD"/>
    <w:pPr>
      <w:tabs>
        <w:tab w:val="left" w:pos="1418"/>
        <w:tab w:val="right" w:pos="8931"/>
      </w:tabs>
      <w:suppressAutoHyphens/>
      <w:spacing w:before="60" w:line="360" w:lineRule="auto"/>
      <w:ind w:left="709" w:right="539" w:hanging="284"/>
      <w:jc w:val="both"/>
    </w:pPr>
    <w:rPr>
      <w:rFonts w:eastAsia="PMingLiU"/>
      <w:noProof/>
      <w:szCs w:val="22"/>
    </w:rPr>
  </w:style>
  <w:style w:type="paragraph" w:styleId="Sommario6">
    <w:name w:val="toc 6"/>
    <w:basedOn w:val="Normale"/>
    <w:next w:val="Normale"/>
    <w:autoRedefine/>
    <w:uiPriority w:val="39"/>
    <w:unhideWhenUsed/>
    <w:rsid w:val="00C433AD"/>
    <w:pPr>
      <w:tabs>
        <w:tab w:val="left" w:pos="1624"/>
        <w:tab w:val="right" w:pos="8931"/>
      </w:tabs>
      <w:suppressAutoHyphens/>
      <w:spacing w:before="60" w:line="360" w:lineRule="auto"/>
      <w:ind w:left="709" w:right="539" w:hanging="284"/>
      <w:jc w:val="both"/>
    </w:pPr>
    <w:rPr>
      <w:rFonts w:eastAsia="PMingLiU"/>
      <w:noProof/>
      <w:szCs w:val="22"/>
    </w:rPr>
  </w:style>
  <w:style w:type="paragraph" w:styleId="Sommario7">
    <w:name w:val="toc 7"/>
    <w:basedOn w:val="Normale"/>
    <w:next w:val="Normale"/>
    <w:autoRedefine/>
    <w:uiPriority w:val="39"/>
    <w:unhideWhenUsed/>
    <w:rsid w:val="00C433AD"/>
    <w:pPr>
      <w:tabs>
        <w:tab w:val="left" w:pos="1778"/>
        <w:tab w:val="right" w:pos="8931"/>
      </w:tabs>
      <w:spacing w:before="60" w:line="360" w:lineRule="auto"/>
      <w:ind w:left="709" w:right="539" w:hanging="284"/>
      <w:jc w:val="both"/>
    </w:pPr>
    <w:rPr>
      <w:rFonts w:eastAsia="PMingLiU"/>
      <w:noProof/>
      <w:szCs w:val="22"/>
    </w:rPr>
  </w:style>
  <w:style w:type="paragraph" w:styleId="Sommario8">
    <w:name w:val="toc 8"/>
    <w:basedOn w:val="Normale"/>
    <w:next w:val="Normale"/>
    <w:autoRedefine/>
    <w:uiPriority w:val="39"/>
    <w:unhideWhenUsed/>
    <w:rsid w:val="00C433AD"/>
    <w:pPr>
      <w:tabs>
        <w:tab w:val="left" w:pos="1985"/>
        <w:tab w:val="right" w:pos="8931"/>
      </w:tabs>
      <w:suppressAutoHyphens/>
      <w:spacing w:before="60" w:line="360" w:lineRule="auto"/>
      <w:ind w:left="709" w:right="539" w:hanging="284"/>
      <w:jc w:val="both"/>
    </w:pPr>
    <w:rPr>
      <w:rFonts w:eastAsia="PMingLiU"/>
      <w:noProof/>
      <w:szCs w:val="22"/>
    </w:rPr>
  </w:style>
  <w:style w:type="paragraph" w:styleId="Sommario9">
    <w:name w:val="toc 9"/>
    <w:basedOn w:val="Normale"/>
    <w:next w:val="Normale"/>
    <w:autoRedefine/>
    <w:uiPriority w:val="39"/>
    <w:unhideWhenUsed/>
    <w:rsid w:val="00C433AD"/>
    <w:pPr>
      <w:tabs>
        <w:tab w:val="left" w:pos="2127"/>
        <w:tab w:val="right" w:pos="8931"/>
      </w:tabs>
      <w:suppressAutoHyphens/>
      <w:spacing w:before="60" w:line="360" w:lineRule="auto"/>
      <w:ind w:left="709" w:right="539" w:hanging="284"/>
      <w:jc w:val="both"/>
    </w:pPr>
    <w:rPr>
      <w:rFonts w:cs="Arial"/>
      <w:noProof/>
      <w:lang w:eastAsia="it-IT"/>
    </w:rPr>
  </w:style>
  <w:style w:type="paragraph" w:customStyle="1" w:styleId="Fliesstext">
    <w:name w:val="Fliesstext"/>
    <w:basedOn w:val="Normale"/>
    <w:link w:val="FliesstextZchn"/>
    <w:rsid w:val="006958F1"/>
    <w:pPr>
      <w:spacing w:line="280" w:lineRule="atLeast"/>
      <w:ind w:left="720"/>
      <w:jc w:val="both"/>
    </w:pPr>
    <w:rPr>
      <w:sz w:val="22"/>
      <w:szCs w:val="22"/>
      <w:lang w:val="de-CH" w:eastAsia="de-CH"/>
    </w:rPr>
  </w:style>
  <w:style w:type="character" w:customStyle="1" w:styleId="FliesstextZchn">
    <w:name w:val="Fliesstext Zchn"/>
    <w:basedOn w:val="Carpredefinitoparagrafo"/>
    <w:link w:val="Fliesstext"/>
    <w:rsid w:val="006958F1"/>
    <w:rPr>
      <w:sz w:val="22"/>
      <w:szCs w:val="22"/>
      <w:lang w:val="de-CH" w:eastAsia="de-CH"/>
    </w:rPr>
  </w:style>
  <w:style w:type="paragraph" w:styleId="Testofumetto">
    <w:name w:val="Balloon Text"/>
    <w:basedOn w:val="Normale"/>
    <w:link w:val="TestofumettoCarattere"/>
    <w:uiPriority w:val="99"/>
    <w:semiHidden/>
    <w:unhideWhenUsed/>
    <w:rsid w:val="006958F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958F1"/>
    <w:rPr>
      <w:rFonts w:ascii="Tahoma" w:hAnsi="Tahoma" w:cs="Tahoma"/>
      <w:sz w:val="16"/>
      <w:szCs w:val="16"/>
    </w:rPr>
  </w:style>
  <w:style w:type="paragraph" w:customStyle="1" w:styleId="LocherBold">
    <w:name w:val="Locher Bold"/>
    <w:basedOn w:val="Normale"/>
    <w:rsid w:val="00C97C81"/>
    <w:pPr>
      <w:spacing w:line="280" w:lineRule="exact"/>
    </w:pPr>
    <w:rPr>
      <w:rFonts w:ascii="DIN Offc Bold" w:eastAsia="Times" w:hAnsi="DIN Offc Bold"/>
      <w:lang w:val="de-CH" w:eastAsia="de-DE"/>
    </w:rPr>
  </w:style>
  <w:style w:type="character" w:styleId="Rimandocommento">
    <w:name w:val="annotation reference"/>
    <w:basedOn w:val="Carpredefinitoparagrafo"/>
    <w:uiPriority w:val="99"/>
    <w:semiHidden/>
    <w:unhideWhenUsed/>
    <w:rsid w:val="003720C7"/>
    <w:rPr>
      <w:sz w:val="16"/>
      <w:szCs w:val="16"/>
    </w:rPr>
  </w:style>
  <w:style w:type="paragraph" w:styleId="Testocommento">
    <w:name w:val="annotation text"/>
    <w:basedOn w:val="Normale"/>
    <w:link w:val="TestocommentoCarattere"/>
    <w:uiPriority w:val="99"/>
    <w:semiHidden/>
    <w:unhideWhenUsed/>
    <w:rsid w:val="003720C7"/>
  </w:style>
  <w:style w:type="character" w:customStyle="1" w:styleId="TestocommentoCarattere">
    <w:name w:val="Testo commento Carattere"/>
    <w:basedOn w:val="Carpredefinitoparagrafo"/>
    <w:link w:val="Testocommento"/>
    <w:uiPriority w:val="99"/>
    <w:semiHidden/>
    <w:rsid w:val="003720C7"/>
    <w:rPr>
      <w:lang w:val="es-AR" w:eastAsia="zh-CN"/>
    </w:rPr>
  </w:style>
  <w:style w:type="paragraph" w:styleId="Soggettocommento">
    <w:name w:val="annotation subject"/>
    <w:basedOn w:val="Testocommento"/>
    <w:next w:val="Testocommento"/>
    <w:link w:val="SoggettocommentoCarattere"/>
    <w:uiPriority w:val="99"/>
    <w:semiHidden/>
    <w:unhideWhenUsed/>
    <w:rsid w:val="003720C7"/>
    <w:rPr>
      <w:b/>
      <w:bCs/>
    </w:rPr>
  </w:style>
  <w:style w:type="character" w:customStyle="1" w:styleId="SoggettocommentoCarattere">
    <w:name w:val="Soggetto commento Carattere"/>
    <w:basedOn w:val="TestocommentoCarattere"/>
    <w:link w:val="Soggettocommento"/>
    <w:uiPriority w:val="99"/>
    <w:semiHidden/>
    <w:rsid w:val="003720C7"/>
    <w:rPr>
      <w:b/>
      <w:bCs/>
      <w:lang w:val="es-AR" w:eastAsia="zh-CN"/>
    </w:rPr>
  </w:style>
  <w:style w:type="paragraph" w:styleId="Paragrafoelenco">
    <w:name w:val="List Paragraph"/>
    <w:basedOn w:val="Normale"/>
    <w:uiPriority w:val="34"/>
    <w:semiHidden/>
    <w:qFormat/>
    <w:rsid w:val="001B6370"/>
    <w:pPr>
      <w:ind w:left="720"/>
      <w:contextualSpacing/>
    </w:pPr>
  </w:style>
  <w:style w:type="character" w:customStyle="1" w:styleId="rientropuntoCarattere">
    <w:name w:val="rientro punto Carattere"/>
    <w:basedOn w:val="Carpredefinitoparagrafo"/>
    <w:link w:val="rientropunto"/>
    <w:rsid w:val="00586BEC"/>
    <w:rPr>
      <w:rFonts w:cs="Arial"/>
      <w:lang w:val="es-AR" w:eastAsia="it-IT"/>
    </w:rPr>
  </w:style>
  <w:style w:type="table" w:styleId="Grigliatabella">
    <w:name w:val="Table Grid"/>
    <w:basedOn w:val="Tabellanormale"/>
    <w:rsid w:val="00A618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aliases w:val="Body Text"/>
    <w:basedOn w:val="Normale"/>
    <w:link w:val="CorpotestoCarattere"/>
    <w:rsid w:val="007C55C6"/>
    <w:pPr>
      <w:spacing w:after="240" w:line="280" w:lineRule="atLeast"/>
      <w:ind w:left="709"/>
      <w:jc w:val="both"/>
    </w:pPr>
    <w:rPr>
      <w:sz w:val="22"/>
      <w:lang w:val="de-CH" w:eastAsia="de-DE"/>
    </w:rPr>
  </w:style>
  <w:style w:type="character" w:customStyle="1" w:styleId="CorpotestoCarattere">
    <w:name w:val="Corpo testo Carattere"/>
    <w:aliases w:val="Body Text Carattere"/>
    <w:basedOn w:val="Carpredefinitoparagrafo"/>
    <w:link w:val="Corpotesto"/>
    <w:rsid w:val="007C55C6"/>
    <w:rPr>
      <w:sz w:val="22"/>
      <w:lang w:val="de-CH" w:eastAsia="de-DE"/>
    </w:rPr>
  </w:style>
  <w:style w:type="character" w:styleId="Enfasicorsivo">
    <w:name w:val="Emphasis"/>
    <w:basedOn w:val="Carpredefinitoparagrafo"/>
    <w:uiPriority w:val="20"/>
    <w:qFormat/>
    <w:rsid w:val="005413BC"/>
    <w:rPr>
      <w:i/>
      <w:iCs/>
    </w:rPr>
  </w:style>
  <w:style w:type="paragraph" w:styleId="Didascalia">
    <w:name w:val="caption"/>
    <w:basedOn w:val="Normale"/>
    <w:next w:val="Normale"/>
    <w:uiPriority w:val="35"/>
    <w:semiHidden/>
    <w:unhideWhenUsed/>
    <w:qFormat/>
    <w:rsid w:val="00F97D52"/>
    <w:pPr>
      <w:spacing w:after="200"/>
    </w:pPr>
    <w:rPr>
      <w:b/>
      <w:bCs/>
      <w:color w:val="4F81BD" w:themeColor="accent1"/>
      <w:sz w:val="18"/>
      <w:szCs w:val="18"/>
    </w:rPr>
  </w:style>
  <w:style w:type="paragraph" w:styleId="Revisione">
    <w:name w:val="Revision"/>
    <w:hidden/>
    <w:uiPriority w:val="99"/>
    <w:semiHidden/>
    <w:rsid w:val="009548F4"/>
    <w:rPr>
      <w:lang w:val="es-AR" w:eastAsia="zh-CN"/>
    </w:rPr>
  </w:style>
</w:styles>
</file>

<file path=word/webSettings.xml><?xml version="1.0" encoding="utf-8"?>
<w:webSettings xmlns:r="http://schemas.openxmlformats.org/officeDocument/2006/relationships" xmlns:w="http://schemas.openxmlformats.org/wordprocessingml/2006/main">
  <w:divs>
    <w:div w:id="1888057323">
      <w:bodyDiv w:val="1"/>
      <w:marLeft w:val="0"/>
      <w:marRight w:val="0"/>
      <w:marTop w:val="0"/>
      <w:marBottom w:val="0"/>
      <w:divBdr>
        <w:top w:val="none" w:sz="0" w:space="0" w:color="auto"/>
        <w:left w:val="none" w:sz="0" w:space="0" w:color="auto"/>
        <w:bottom w:val="none" w:sz="0" w:space="0" w:color="auto"/>
        <w:right w:val="none" w:sz="0" w:space="0" w:color="auto"/>
      </w:divBdr>
    </w:div>
    <w:div w:id="2060205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yperlink" Target="http://andeslab.org/fisica/geo.php" TargetMode="External"/><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comments" Target="comments.xm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yperlink" Target="http://andeslab.org/fisica/dm.php"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andeslab.org/fisica/low.php" TargetMode="External"/><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andeslab.org/fisica/ast.php" TargetMode="Externa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andeslab.org/fisica/nu.php"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4.xml"/><Relationship Id="rId22" Type="http://schemas.openxmlformats.org/officeDocument/2006/relationships/hyperlink" Target="http://andeslab.org/fisica/bio.php" TargetMode="External"/><Relationship Id="rId27" Type="http://schemas.openxmlformats.org/officeDocument/2006/relationships/header" Target="header9.xml"/><Relationship Id="rId30"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gubler\Downloads\2245_Rapporto_ES_-_Minusi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5638D-B0E0-41AF-A2B3-2E93AFB7E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2245_Rapporto_ES_-_Minusio</Template>
  <TotalTime>110</TotalTime>
  <Pages>26</Pages>
  <Words>6667</Words>
  <Characters>36671</Characters>
  <Application>Microsoft Office Word</Application>
  <DocSecurity>0</DocSecurity>
  <Lines>305</Lines>
  <Paragraphs>86</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
      <vt:lpstr/>
    </vt:vector>
  </TitlesOfParts>
  <Company>Lombardi SA</Company>
  <LinksUpToDate>false</LinksUpToDate>
  <CharactersWithSpaces>43252</CharactersWithSpaces>
  <SharedDoc>false</SharedDoc>
  <HLinks>
    <vt:vector size="102" baseType="variant">
      <vt:variant>
        <vt:i4>1310781</vt:i4>
      </vt:variant>
      <vt:variant>
        <vt:i4>98</vt:i4>
      </vt:variant>
      <vt:variant>
        <vt:i4>0</vt:i4>
      </vt:variant>
      <vt:variant>
        <vt:i4>5</vt:i4>
      </vt:variant>
      <vt:variant>
        <vt:lpwstr/>
      </vt:variant>
      <vt:variant>
        <vt:lpwstr>_Toc253152953</vt:lpwstr>
      </vt:variant>
      <vt:variant>
        <vt:i4>1310781</vt:i4>
      </vt:variant>
      <vt:variant>
        <vt:i4>92</vt:i4>
      </vt:variant>
      <vt:variant>
        <vt:i4>0</vt:i4>
      </vt:variant>
      <vt:variant>
        <vt:i4>5</vt:i4>
      </vt:variant>
      <vt:variant>
        <vt:lpwstr/>
      </vt:variant>
      <vt:variant>
        <vt:lpwstr>_Toc253152952</vt:lpwstr>
      </vt:variant>
      <vt:variant>
        <vt:i4>1310781</vt:i4>
      </vt:variant>
      <vt:variant>
        <vt:i4>86</vt:i4>
      </vt:variant>
      <vt:variant>
        <vt:i4>0</vt:i4>
      </vt:variant>
      <vt:variant>
        <vt:i4>5</vt:i4>
      </vt:variant>
      <vt:variant>
        <vt:lpwstr/>
      </vt:variant>
      <vt:variant>
        <vt:lpwstr>_Toc253152951</vt:lpwstr>
      </vt:variant>
      <vt:variant>
        <vt:i4>1310781</vt:i4>
      </vt:variant>
      <vt:variant>
        <vt:i4>80</vt:i4>
      </vt:variant>
      <vt:variant>
        <vt:i4>0</vt:i4>
      </vt:variant>
      <vt:variant>
        <vt:i4>5</vt:i4>
      </vt:variant>
      <vt:variant>
        <vt:lpwstr/>
      </vt:variant>
      <vt:variant>
        <vt:lpwstr>_Toc253152950</vt:lpwstr>
      </vt:variant>
      <vt:variant>
        <vt:i4>1376317</vt:i4>
      </vt:variant>
      <vt:variant>
        <vt:i4>74</vt:i4>
      </vt:variant>
      <vt:variant>
        <vt:i4>0</vt:i4>
      </vt:variant>
      <vt:variant>
        <vt:i4>5</vt:i4>
      </vt:variant>
      <vt:variant>
        <vt:lpwstr/>
      </vt:variant>
      <vt:variant>
        <vt:lpwstr>_Toc253152949</vt:lpwstr>
      </vt:variant>
      <vt:variant>
        <vt:i4>1376317</vt:i4>
      </vt:variant>
      <vt:variant>
        <vt:i4>68</vt:i4>
      </vt:variant>
      <vt:variant>
        <vt:i4>0</vt:i4>
      </vt:variant>
      <vt:variant>
        <vt:i4>5</vt:i4>
      </vt:variant>
      <vt:variant>
        <vt:lpwstr/>
      </vt:variant>
      <vt:variant>
        <vt:lpwstr>_Toc253152948</vt:lpwstr>
      </vt:variant>
      <vt:variant>
        <vt:i4>1376317</vt:i4>
      </vt:variant>
      <vt:variant>
        <vt:i4>62</vt:i4>
      </vt:variant>
      <vt:variant>
        <vt:i4>0</vt:i4>
      </vt:variant>
      <vt:variant>
        <vt:i4>5</vt:i4>
      </vt:variant>
      <vt:variant>
        <vt:lpwstr/>
      </vt:variant>
      <vt:variant>
        <vt:lpwstr>_Toc253152947</vt:lpwstr>
      </vt:variant>
      <vt:variant>
        <vt:i4>1376317</vt:i4>
      </vt:variant>
      <vt:variant>
        <vt:i4>56</vt:i4>
      </vt:variant>
      <vt:variant>
        <vt:i4>0</vt:i4>
      </vt:variant>
      <vt:variant>
        <vt:i4>5</vt:i4>
      </vt:variant>
      <vt:variant>
        <vt:lpwstr/>
      </vt:variant>
      <vt:variant>
        <vt:lpwstr>_Toc253152946</vt:lpwstr>
      </vt:variant>
      <vt:variant>
        <vt:i4>1376317</vt:i4>
      </vt:variant>
      <vt:variant>
        <vt:i4>50</vt:i4>
      </vt:variant>
      <vt:variant>
        <vt:i4>0</vt:i4>
      </vt:variant>
      <vt:variant>
        <vt:i4>5</vt:i4>
      </vt:variant>
      <vt:variant>
        <vt:lpwstr/>
      </vt:variant>
      <vt:variant>
        <vt:lpwstr>_Toc253152945</vt:lpwstr>
      </vt:variant>
      <vt:variant>
        <vt:i4>1376317</vt:i4>
      </vt:variant>
      <vt:variant>
        <vt:i4>44</vt:i4>
      </vt:variant>
      <vt:variant>
        <vt:i4>0</vt:i4>
      </vt:variant>
      <vt:variant>
        <vt:i4>5</vt:i4>
      </vt:variant>
      <vt:variant>
        <vt:lpwstr/>
      </vt:variant>
      <vt:variant>
        <vt:lpwstr>_Toc253152944</vt:lpwstr>
      </vt:variant>
      <vt:variant>
        <vt:i4>1376317</vt:i4>
      </vt:variant>
      <vt:variant>
        <vt:i4>38</vt:i4>
      </vt:variant>
      <vt:variant>
        <vt:i4>0</vt:i4>
      </vt:variant>
      <vt:variant>
        <vt:i4>5</vt:i4>
      </vt:variant>
      <vt:variant>
        <vt:lpwstr/>
      </vt:variant>
      <vt:variant>
        <vt:lpwstr>_Toc253152943</vt:lpwstr>
      </vt:variant>
      <vt:variant>
        <vt:i4>1376317</vt:i4>
      </vt:variant>
      <vt:variant>
        <vt:i4>32</vt:i4>
      </vt:variant>
      <vt:variant>
        <vt:i4>0</vt:i4>
      </vt:variant>
      <vt:variant>
        <vt:i4>5</vt:i4>
      </vt:variant>
      <vt:variant>
        <vt:lpwstr/>
      </vt:variant>
      <vt:variant>
        <vt:lpwstr>_Toc253152942</vt:lpwstr>
      </vt:variant>
      <vt:variant>
        <vt:i4>1376317</vt:i4>
      </vt:variant>
      <vt:variant>
        <vt:i4>26</vt:i4>
      </vt:variant>
      <vt:variant>
        <vt:i4>0</vt:i4>
      </vt:variant>
      <vt:variant>
        <vt:i4>5</vt:i4>
      </vt:variant>
      <vt:variant>
        <vt:lpwstr/>
      </vt:variant>
      <vt:variant>
        <vt:lpwstr>_Toc253152941</vt:lpwstr>
      </vt:variant>
      <vt:variant>
        <vt:i4>1376317</vt:i4>
      </vt:variant>
      <vt:variant>
        <vt:i4>20</vt:i4>
      </vt:variant>
      <vt:variant>
        <vt:i4>0</vt:i4>
      </vt:variant>
      <vt:variant>
        <vt:i4>5</vt:i4>
      </vt:variant>
      <vt:variant>
        <vt:lpwstr/>
      </vt:variant>
      <vt:variant>
        <vt:lpwstr>_Toc253152940</vt:lpwstr>
      </vt:variant>
      <vt:variant>
        <vt:i4>1179709</vt:i4>
      </vt:variant>
      <vt:variant>
        <vt:i4>14</vt:i4>
      </vt:variant>
      <vt:variant>
        <vt:i4>0</vt:i4>
      </vt:variant>
      <vt:variant>
        <vt:i4>5</vt:i4>
      </vt:variant>
      <vt:variant>
        <vt:lpwstr/>
      </vt:variant>
      <vt:variant>
        <vt:lpwstr>_Toc253152939</vt:lpwstr>
      </vt:variant>
      <vt:variant>
        <vt:i4>1179709</vt:i4>
      </vt:variant>
      <vt:variant>
        <vt:i4>8</vt:i4>
      </vt:variant>
      <vt:variant>
        <vt:i4>0</vt:i4>
      </vt:variant>
      <vt:variant>
        <vt:i4>5</vt:i4>
      </vt:variant>
      <vt:variant>
        <vt:lpwstr/>
      </vt:variant>
      <vt:variant>
        <vt:lpwstr>_Toc253152938</vt:lpwstr>
      </vt:variant>
      <vt:variant>
        <vt:i4>1179709</vt:i4>
      </vt:variant>
      <vt:variant>
        <vt:i4>2</vt:i4>
      </vt:variant>
      <vt:variant>
        <vt:i4>0</vt:i4>
      </vt:variant>
      <vt:variant>
        <vt:i4>5</vt:i4>
      </vt:variant>
      <vt:variant>
        <vt:lpwstr/>
      </vt:variant>
      <vt:variant>
        <vt:lpwstr>_Toc253152937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Gubler Gabriele</dc:creator>
  <cp:lastModifiedBy>XB</cp:lastModifiedBy>
  <cp:revision>4</cp:revision>
  <cp:lastPrinted>2018-05-15T14:29:00Z</cp:lastPrinted>
  <dcterms:created xsi:type="dcterms:W3CDTF">2018-05-15T13:01:00Z</dcterms:created>
  <dcterms:modified xsi:type="dcterms:W3CDTF">2018-05-21T22:34:00Z</dcterms:modified>
</cp:coreProperties>
</file>